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F074D" w14:textId="3FE2216E" w:rsidR="00AC715F" w:rsidRPr="001D483C" w:rsidRDefault="001D483C" w:rsidP="00AC715F">
      <w:pPr>
        <w:jc w:val="center"/>
        <w:rPr>
          <w:rFonts w:cstheme="minorHAnsi"/>
          <w:b/>
          <w:bCs/>
          <w:spacing w:val="102"/>
          <w:sz w:val="24"/>
          <w:szCs w:val="24"/>
          <w:u w:val="single"/>
        </w:rPr>
      </w:pPr>
      <w:bookmarkStart w:id="0" w:name="_GoBack"/>
      <w:bookmarkEnd w:id="0"/>
      <w:r w:rsidRPr="001D483C">
        <w:rPr>
          <w:rFonts w:cstheme="minorHAnsi"/>
          <w:b/>
          <w:bCs/>
          <w:sz w:val="24"/>
          <w:szCs w:val="24"/>
          <w:u w:val="single"/>
        </w:rPr>
        <w:t>Urban Core Development Authority</w:t>
      </w:r>
    </w:p>
    <w:p w14:paraId="47A7DB7B" w14:textId="77777777" w:rsidR="00AC715F" w:rsidRPr="001D483C" w:rsidRDefault="00AC715F" w:rsidP="00AC715F">
      <w:pPr>
        <w:jc w:val="center"/>
        <w:rPr>
          <w:rFonts w:cstheme="minorHAnsi"/>
          <w:b/>
        </w:rPr>
      </w:pPr>
    </w:p>
    <w:p w14:paraId="0D9BD49B" w14:textId="2236562F" w:rsidR="0036471C" w:rsidRPr="001D483C" w:rsidRDefault="0036471C">
      <w:pPr>
        <w:rPr>
          <w:rFonts w:cstheme="minorHAnsi"/>
          <w:b/>
          <w:i/>
          <w:iCs/>
        </w:rPr>
      </w:pPr>
      <w:r w:rsidRPr="001D483C">
        <w:rPr>
          <w:rFonts w:cstheme="minorHAnsi"/>
          <w:b/>
          <w:i/>
          <w:iCs/>
        </w:rPr>
        <w:t>Charter Amendment</w:t>
      </w:r>
      <w:r w:rsidR="001D483C" w:rsidRPr="001D483C">
        <w:rPr>
          <w:rFonts w:cstheme="minorHAnsi"/>
          <w:b/>
          <w:i/>
          <w:iCs/>
        </w:rPr>
        <w:t>:</w:t>
      </w:r>
    </w:p>
    <w:p w14:paraId="2E37E666" w14:textId="77777777" w:rsidR="0036471C" w:rsidRPr="001D483C" w:rsidRDefault="0036471C" w:rsidP="001D483C">
      <w:pPr>
        <w:rPr>
          <w:rFonts w:cstheme="minorHAnsi"/>
        </w:rPr>
      </w:pPr>
      <w:r w:rsidRPr="001D483C">
        <w:rPr>
          <w:rFonts w:cstheme="minorHAnsi"/>
        </w:rPr>
        <w:t xml:space="preserve">Amend the Charter to create an </w:t>
      </w:r>
      <w:bookmarkStart w:id="1" w:name="_Hlk32475989"/>
      <w:r w:rsidRPr="001D483C">
        <w:rPr>
          <w:rFonts w:cstheme="minorHAnsi"/>
        </w:rPr>
        <w:t>Urban Core Development Authority</w:t>
      </w:r>
      <w:bookmarkEnd w:id="1"/>
      <w:r w:rsidR="00281136" w:rsidRPr="001D483C">
        <w:rPr>
          <w:rFonts w:cstheme="minorHAnsi"/>
        </w:rPr>
        <w:t xml:space="preserve"> to plan and coordinate or implement public and private </w:t>
      </w:r>
      <w:r w:rsidR="00FD29D1" w:rsidRPr="001D483C">
        <w:rPr>
          <w:rFonts w:cstheme="minorHAnsi"/>
        </w:rPr>
        <w:t>initiatives</w:t>
      </w:r>
      <w:r w:rsidR="00281136" w:rsidRPr="001D483C">
        <w:rPr>
          <w:rFonts w:cstheme="minorHAnsi"/>
        </w:rPr>
        <w:t xml:space="preserve"> to </w:t>
      </w:r>
      <w:r w:rsidR="00281136" w:rsidRPr="001D483C">
        <w:rPr>
          <w:rFonts w:eastAsia="Times New Roman" w:cstheme="minorHAnsi"/>
          <w:spacing w:val="2"/>
        </w:rPr>
        <w:t>address consolidation disparities and alleviate economic, community and social failure in the most distressed area of the city.</w:t>
      </w:r>
    </w:p>
    <w:p w14:paraId="318E915A" w14:textId="3F8210A7" w:rsidR="0036471C" w:rsidRDefault="0036471C" w:rsidP="0036471C">
      <w:pPr>
        <w:ind w:left="630"/>
        <w:rPr>
          <w:rFonts w:cstheme="minorHAnsi"/>
          <w:b/>
        </w:rPr>
      </w:pPr>
    </w:p>
    <w:p w14:paraId="7BC5AB4C" w14:textId="77777777" w:rsidR="00775244" w:rsidRPr="001D483C" w:rsidRDefault="00775244" w:rsidP="0036471C">
      <w:pPr>
        <w:ind w:left="630"/>
        <w:rPr>
          <w:rFonts w:cstheme="minorHAnsi"/>
          <w:b/>
        </w:rPr>
      </w:pPr>
    </w:p>
    <w:p w14:paraId="456AE94F" w14:textId="01F7B44E" w:rsidR="0036471C" w:rsidRPr="001D483C" w:rsidRDefault="0036471C">
      <w:pPr>
        <w:rPr>
          <w:rFonts w:cstheme="minorHAnsi"/>
          <w:b/>
          <w:i/>
          <w:iCs/>
        </w:rPr>
      </w:pPr>
      <w:r w:rsidRPr="001D483C">
        <w:rPr>
          <w:rFonts w:cstheme="minorHAnsi"/>
          <w:b/>
          <w:i/>
          <w:iCs/>
        </w:rPr>
        <w:t>Background</w:t>
      </w:r>
      <w:r w:rsidR="001D483C" w:rsidRPr="001D483C">
        <w:rPr>
          <w:rFonts w:cstheme="minorHAnsi"/>
          <w:b/>
          <w:i/>
          <w:iCs/>
        </w:rPr>
        <w:t>:</w:t>
      </w:r>
    </w:p>
    <w:p w14:paraId="47EC75D1" w14:textId="77777777" w:rsidR="001D483C" w:rsidRDefault="0036471C">
      <w:pPr>
        <w:rPr>
          <w:rFonts w:cstheme="minorHAnsi"/>
        </w:rPr>
      </w:pPr>
      <w:r w:rsidRPr="001D483C">
        <w:rPr>
          <w:rFonts w:cstheme="minorHAnsi"/>
        </w:rPr>
        <w:tab/>
      </w:r>
    </w:p>
    <w:p w14:paraId="31855DB5" w14:textId="5570A7AB" w:rsidR="0036471C" w:rsidRDefault="0036471C">
      <w:pPr>
        <w:rPr>
          <w:rFonts w:cstheme="minorHAnsi"/>
        </w:rPr>
      </w:pPr>
      <w:r w:rsidRPr="001D483C">
        <w:rPr>
          <w:rFonts w:cstheme="minorHAnsi"/>
        </w:rPr>
        <w:t xml:space="preserve">The </w:t>
      </w:r>
      <w:r w:rsidR="00995E98" w:rsidRPr="001D483C">
        <w:rPr>
          <w:rFonts w:cstheme="minorHAnsi"/>
        </w:rPr>
        <w:t>Charter Revision C</w:t>
      </w:r>
      <w:r w:rsidR="00357881" w:rsidRPr="001D483C">
        <w:rPr>
          <w:rFonts w:cstheme="minorHAnsi"/>
        </w:rPr>
        <w:t xml:space="preserve">ommission </w:t>
      </w:r>
      <w:r w:rsidRPr="001D483C">
        <w:rPr>
          <w:rFonts w:cstheme="minorHAnsi"/>
        </w:rPr>
        <w:t xml:space="preserve">subcommittee found two compelling </w:t>
      </w:r>
      <w:r w:rsidR="00141BE6" w:rsidRPr="001D483C">
        <w:rPr>
          <w:rFonts w:cstheme="minorHAnsi"/>
        </w:rPr>
        <w:t xml:space="preserve">imperatives for creation of </w:t>
      </w:r>
      <w:r w:rsidR="00C02B37" w:rsidRPr="001D483C">
        <w:rPr>
          <w:rFonts w:cstheme="minorHAnsi"/>
        </w:rPr>
        <w:t xml:space="preserve">a new independent authority: </w:t>
      </w:r>
      <w:r w:rsidR="00864184" w:rsidRPr="001D483C">
        <w:rPr>
          <w:rFonts w:cstheme="minorHAnsi"/>
        </w:rPr>
        <w:t>(1)</w:t>
      </w:r>
      <w:r w:rsidR="004B2403" w:rsidRPr="001D483C">
        <w:rPr>
          <w:rFonts w:cstheme="minorHAnsi"/>
        </w:rPr>
        <w:t xml:space="preserve"> </w:t>
      </w:r>
      <w:r w:rsidR="00C02B37" w:rsidRPr="001D483C">
        <w:rPr>
          <w:rFonts w:cstheme="minorHAnsi"/>
        </w:rPr>
        <w:t xml:space="preserve">the </w:t>
      </w:r>
      <w:r w:rsidR="00581DE7" w:rsidRPr="001D483C">
        <w:rPr>
          <w:rFonts w:cstheme="minorHAnsi"/>
        </w:rPr>
        <w:t>longstanding</w:t>
      </w:r>
      <w:r w:rsidR="008479DF" w:rsidRPr="001D483C">
        <w:rPr>
          <w:rFonts w:cstheme="minorHAnsi"/>
        </w:rPr>
        <w:t xml:space="preserve"> and powerful</w:t>
      </w:r>
      <w:r w:rsidR="00581DE7" w:rsidRPr="001D483C">
        <w:rPr>
          <w:rFonts w:cstheme="minorHAnsi"/>
        </w:rPr>
        <w:t xml:space="preserve"> belief</w:t>
      </w:r>
      <w:r w:rsidR="00C02B37" w:rsidRPr="001D483C">
        <w:rPr>
          <w:rFonts w:cstheme="minorHAnsi"/>
        </w:rPr>
        <w:t xml:space="preserve"> in </w:t>
      </w:r>
      <w:r w:rsidR="001F61F9" w:rsidRPr="001D483C">
        <w:rPr>
          <w:rFonts w:cstheme="minorHAnsi"/>
        </w:rPr>
        <w:t>Jacksonville’s</w:t>
      </w:r>
      <w:r w:rsidR="00C02B37" w:rsidRPr="001D483C">
        <w:rPr>
          <w:rFonts w:cstheme="minorHAnsi"/>
        </w:rPr>
        <w:t xml:space="preserve"> black community that the promises of consolidation have not been </w:t>
      </w:r>
      <w:r w:rsidR="00E54DFC" w:rsidRPr="001D483C">
        <w:rPr>
          <w:rFonts w:cstheme="minorHAnsi"/>
        </w:rPr>
        <w:t>realized</w:t>
      </w:r>
      <w:r w:rsidR="00C02B37" w:rsidRPr="001D483C">
        <w:rPr>
          <w:rFonts w:cstheme="minorHAnsi"/>
        </w:rPr>
        <w:t xml:space="preserve"> and</w:t>
      </w:r>
      <w:r w:rsidR="00864184" w:rsidRPr="001D483C">
        <w:rPr>
          <w:rFonts w:cstheme="minorHAnsi"/>
        </w:rPr>
        <w:t xml:space="preserve"> (2)</w:t>
      </w:r>
      <w:r w:rsidR="00C02B37" w:rsidRPr="001D483C">
        <w:rPr>
          <w:rFonts w:cstheme="minorHAnsi"/>
        </w:rPr>
        <w:t xml:space="preserve"> </w:t>
      </w:r>
      <w:r w:rsidR="00581DE7" w:rsidRPr="001D483C">
        <w:rPr>
          <w:rFonts w:cstheme="minorHAnsi"/>
        </w:rPr>
        <w:t>the pervasive</w:t>
      </w:r>
      <w:r w:rsidR="00E54DFC" w:rsidRPr="001D483C">
        <w:rPr>
          <w:rFonts w:cstheme="minorHAnsi"/>
        </w:rPr>
        <w:t>,</w:t>
      </w:r>
      <w:r w:rsidR="00581DE7" w:rsidRPr="001D483C">
        <w:rPr>
          <w:rFonts w:cstheme="minorHAnsi"/>
        </w:rPr>
        <w:t xml:space="preserve"> enduring poverty and related pathologies in </w:t>
      </w:r>
      <w:r w:rsidR="00E54DFC" w:rsidRPr="001D483C">
        <w:rPr>
          <w:rFonts w:cstheme="minorHAnsi"/>
        </w:rPr>
        <w:t xml:space="preserve">the urban core. The two issues are deeply related, and effectively addressing the latter will </w:t>
      </w:r>
      <w:r w:rsidR="00995E98" w:rsidRPr="001D483C">
        <w:rPr>
          <w:rFonts w:cstheme="minorHAnsi"/>
        </w:rPr>
        <w:t>alleviate</w:t>
      </w:r>
      <w:r w:rsidR="00E54DFC" w:rsidRPr="001D483C">
        <w:rPr>
          <w:rFonts w:cstheme="minorHAnsi"/>
        </w:rPr>
        <w:t xml:space="preserve"> the former.</w:t>
      </w:r>
    </w:p>
    <w:p w14:paraId="3DA06DA4" w14:textId="77777777" w:rsidR="001D483C" w:rsidRDefault="001D483C" w:rsidP="001D483C">
      <w:pPr>
        <w:rPr>
          <w:rFonts w:cstheme="minorHAnsi"/>
        </w:rPr>
      </w:pPr>
    </w:p>
    <w:p w14:paraId="6468B2B5" w14:textId="4E9B019F" w:rsidR="001F61F9" w:rsidRDefault="001F61F9" w:rsidP="001D483C">
      <w:pPr>
        <w:rPr>
          <w:rFonts w:eastAsia="Times New Roman" w:cstheme="minorHAnsi"/>
        </w:rPr>
      </w:pPr>
      <w:r w:rsidRPr="001D483C">
        <w:rPr>
          <w:rFonts w:eastAsia="Times New Roman" w:cstheme="minorHAnsi"/>
        </w:rPr>
        <w:t xml:space="preserve">As stated in the </w:t>
      </w:r>
      <w:r w:rsidR="008B46D8" w:rsidRPr="001D483C">
        <w:rPr>
          <w:rFonts w:eastAsia="Times New Roman" w:cstheme="minorHAnsi"/>
        </w:rPr>
        <w:t xml:space="preserve">2014 </w:t>
      </w:r>
      <w:r w:rsidRPr="001D483C">
        <w:rPr>
          <w:rFonts w:eastAsia="Times New Roman" w:cstheme="minorHAnsi"/>
        </w:rPr>
        <w:t>Blueprint for Improvement II: Task Force on Consolidated Government, “The promise of urban services and the assurance that no one would be taxed for services they did not receive was a major selling point of consolidation</w:t>
      </w:r>
      <w:r w:rsidR="00167747" w:rsidRPr="001D483C">
        <w:rPr>
          <w:rFonts w:eastAsia="Times New Roman" w:cstheme="minorHAnsi"/>
        </w:rPr>
        <w:t xml:space="preserve"> </w:t>
      </w:r>
      <w:r w:rsidR="008B46D8" w:rsidRPr="001D483C">
        <w:rPr>
          <w:rFonts w:eastAsia="Times New Roman" w:cstheme="minorHAnsi"/>
        </w:rPr>
        <w:t>…</w:t>
      </w:r>
      <w:r w:rsidR="00167747" w:rsidRPr="001D483C">
        <w:rPr>
          <w:rFonts w:eastAsia="Times New Roman" w:cstheme="minorHAnsi"/>
        </w:rPr>
        <w:t xml:space="preserve"> </w:t>
      </w:r>
      <w:r w:rsidR="008B46D8" w:rsidRPr="001D483C">
        <w:rPr>
          <w:rFonts w:eastAsia="Times New Roman" w:cstheme="minorHAnsi"/>
        </w:rPr>
        <w:t>As the Task Force investigated the needs of neighborhoods, it became clear that in many older neighborhoods that were part of the former city, promises were made to gain the residents’ support for the consolidation of county and city governments. Included in these promises were paved roads, streetlights, water and sewer lines, and flood prevention. Today there are miles of unpaved roads, hundreds if not thousands of homes and many businesses that do not have water lines available, and a similar number using septic tanks due to a lack of sewer service. Maintenance of infrastructure in older neighborhoods was also a concern. There are reports</w:t>
      </w:r>
      <w:r w:rsidR="00167747" w:rsidRPr="001D483C">
        <w:rPr>
          <w:rFonts w:eastAsia="Times New Roman" w:cstheme="minorHAnsi"/>
        </w:rPr>
        <w:t xml:space="preserve"> </w:t>
      </w:r>
      <w:r w:rsidR="008B46D8" w:rsidRPr="001D483C">
        <w:rPr>
          <w:rFonts w:eastAsia="Times New Roman" w:cstheme="minorHAnsi"/>
        </w:rPr>
        <w:t>of sinking and deteriorating storm sewers and sanitary sewers in a number of urban areas. It is noteworthy that many of these neighborhoods have high minority populations and high rates of poverty. As we heard from representatives of JEA and the City, it was clear that neither took responsibility for fulfillment of these promises.”</w:t>
      </w:r>
    </w:p>
    <w:p w14:paraId="2B9A10D2" w14:textId="77777777" w:rsidR="001D483C" w:rsidRPr="001D483C" w:rsidRDefault="001D483C" w:rsidP="001D483C">
      <w:pPr>
        <w:rPr>
          <w:rFonts w:eastAsia="Times New Roman" w:cstheme="minorHAnsi"/>
        </w:rPr>
      </w:pPr>
    </w:p>
    <w:p w14:paraId="0F23C171" w14:textId="77777777" w:rsidR="001D483C" w:rsidRDefault="004B2403">
      <w:pPr>
        <w:contextualSpacing/>
        <w:rPr>
          <w:rFonts w:cstheme="minorHAnsi"/>
        </w:rPr>
      </w:pPr>
      <w:r w:rsidRPr="001D483C">
        <w:rPr>
          <w:rFonts w:cstheme="minorHAnsi"/>
        </w:rPr>
        <w:t xml:space="preserve">Meanwhile, the Urban Core, defined by the Florida Department of Health in Duval County as Health Zone 1, has deteriorated compared to the rest of the county </w:t>
      </w:r>
      <w:r w:rsidR="002125EF" w:rsidRPr="001D483C">
        <w:rPr>
          <w:rFonts w:cstheme="minorHAnsi"/>
        </w:rPr>
        <w:t xml:space="preserve">across the spectrum of social, educational, community and economic dysfunction. </w:t>
      </w:r>
      <w:r w:rsidR="00A25B6E" w:rsidRPr="001D483C">
        <w:rPr>
          <w:rFonts w:cstheme="minorHAnsi"/>
        </w:rPr>
        <w:t>According to the last census, the 10 most troubled, failing neighborhoods in Jacksonville are in the Urban Core.</w:t>
      </w:r>
    </w:p>
    <w:p w14:paraId="1F9CAE4F" w14:textId="7754E6B6" w:rsidR="0073345E" w:rsidRPr="001D483C" w:rsidRDefault="00A25B6E">
      <w:pPr>
        <w:contextualSpacing/>
        <w:rPr>
          <w:rFonts w:cstheme="minorHAnsi"/>
        </w:rPr>
      </w:pPr>
      <w:r w:rsidRPr="001D483C">
        <w:rPr>
          <w:rFonts w:cstheme="minorHAnsi"/>
        </w:rPr>
        <w:t xml:space="preserve"> </w:t>
      </w:r>
    </w:p>
    <w:p w14:paraId="58D7DD65" w14:textId="267DE7FF" w:rsidR="0073345E" w:rsidRDefault="0073345E">
      <w:pPr>
        <w:contextualSpacing/>
        <w:rPr>
          <w:rFonts w:cstheme="minorHAnsi"/>
        </w:rPr>
      </w:pPr>
      <w:r w:rsidRPr="001D483C">
        <w:rPr>
          <w:rFonts w:cstheme="minorHAnsi"/>
        </w:rPr>
        <w:t>During consolidation, there was a general and five Urban Services Districts across the community.  While each of these communities faces infrastructure challenges, the greatest disparity is found in the Urban Core.  Once a thriving community, the northwest area of Duval County has the lowest education rates, employment rates and real estate values, the greatest health and infrastructure disparities and the highest crime compared to other areas of the county.</w:t>
      </w:r>
    </w:p>
    <w:p w14:paraId="4739F2DC" w14:textId="77777777" w:rsidR="001D483C" w:rsidRPr="001D483C" w:rsidRDefault="001D483C">
      <w:pPr>
        <w:contextualSpacing/>
        <w:rPr>
          <w:rFonts w:cstheme="minorHAnsi"/>
        </w:rPr>
      </w:pPr>
    </w:p>
    <w:p w14:paraId="6C555D94" w14:textId="090C6DAB" w:rsidR="00864184" w:rsidRDefault="006725F9">
      <w:pPr>
        <w:contextualSpacing/>
        <w:rPr>
          <w:rFonts w:cstheme="minorHAnsi"/>
        </w:rPr>
      </w:pPr>
      <w:r w:rsidRPr="001D483C">
        <w:rPr>
          <w:rFonts w:cstheme="minorHAnsi"/>
        </w:rPr>
        <w:t xml:space="preserve">Data on the socioeconomic and health deficits in the Urban Core are voluminous and well known. </w:t>
      </w:r>
      <w:r w:rsidR="0073345E" w:rsidRPr="001D483C">
        <w:rPr>
          <w:rFonts w:cstheme="minorHAnsi"/>
        </w:rPr>
        <w:t>In the last census, t</w:t>
      </w:r>
      <w:r w:rsidR="00A25B6E" w:rsidRPr="001D483C">
        <w:rPr>
          <w:rFonts w:cstheme="minorHAnsi"/>
        </w:rPr>
        <w:t xml:space="preserve">he median income </w:t>
      </w:r>
      <w:r w:rsidR="0073345E" w:rsidRPr="001D483C">
        <w:rPr>
          <w:rFonts w:cstheme="minorHAnsi"/>
        </w:rPr>
        <w:t>wa</w:t>
      </w:r>
      <w:r w:rsidR="00A25B6E" w:rsidRPr="001D483C">
        <w:rPr>
          <w:rFonts w:cstheme="minorHAnsi"/>
        </w:rPr>
        <w:t>s $25,890, compared to $79,000 in the city’s 10 strongest neighborhoods, the media</w:t>
      </w:r>
      <w:r w:rsidR="0073345E" w:rsidRPr="001D483C">
        <w:rPr>
          <w:rFonts w:cstheme="minorHAnsi"/>
        </w:rPr>
        <w:t>n</w:t>
      </w:r>
      <w:r w:rsidR="00A25B6E" w:rsidRPr="001D483C">
        <w:rPr>
          <w:rFonts w:cstheme="minorHAnsi"/>
        </w:rPr>
        <w:t xml:space="preserve"> home price </w:t>
      </w:r>
      <w:r w:rsidR="0073345E" w:rsidRPr="001D483C">
        <w:rPr>
          <w:rFonts w:cstheme="minorHAnsi"/>
        </w:rPr>
        <w:t>wa</w:t>
      </w:r>
      <w:r w:rsidR="00A25B6E" w:rsidRPr="001D483C">
        <w:rPr>
          <w:rFonts w:cstheme="minorHAnsi"/>
        </w:rPr>
        <w:t xml:space="preserve">s $53,853 compared to $274,000, and unemployment </w:t>
      </w:r>
      <w:r w:rsidR="0073345E" w:rsidRPr="001D483C">
        <w:rPr>
          <w:rFonts w:cstheme="minorHAnsi"/>
        </w:rPr>
        <w:t>wa</w:t>
      </w:r>
      <w:r w:rsidR="00A25B6E" w:rsidRPr="001D483C">
        <w:rPr>
          <w:rFonts w:cstheme="minorHAnsi"/>
        </w:rPr>
        <w:t>s 11.3% compared to the strongest neighborhood</w:t>
      </w:r>
      <w:r w:rsidR="003B184B" w:rsidRPr="001D483C">
        <w:rPr>
          <w:rFonts w:cstheme="minorHAnsi"/>
        </w:rPr>
        <w:t>s</w:t>
      </w:r>
      <w:r w:rsidR="00A25B6E" w:rsidRPr="001D483C">
        <w:rPr>
          <w:rFonts w:cstheme="minorHAnsi"/>
        </w:rPr>
        <w:t xml:space="preserve">’ 2.9%.  </w:t>
      </w:r>
      <w:r w:rsidRPr="001D483C">
        <w:rPr>
          <w:rFonts w:cstheme="minorHAnsi"/>
        </w:rPr>
        <w:t xml:space="preserve">In Health Zone 1, compared to Duval County as </w:t>
      </w:r>
      <w:r w:rsidRPr="001D483C">
        <w:rPr>
          <w:rFonts w:cstheme="minorHAnsi"/>
        </w:rPr>
        <w:lastRenderedPageBreak/>
        <w:t>a whole, diabetes-related ER visits are 820% higher, asthma-related ER visits 413% higher, low-birth-weight babies 86% higher, diabetes mortality 100% higher, heart-disease mortality 65% higher and cancer mortality 31% higher. HZ1 leads Duval in infant mortality and in births to teenagers, both about half again higher</w:t>
      </w:r>
      <w:r w:rsidR="002A7A0E" w:rsidRPr="001D483C">
        <w:rPr>
          <w:rFonts w:cstheme="minorHAnsi"/>
        </w:rPr>
        <w:t xml:space="preserve"> than the county overall average</w:t>
      </w:r>
      <w:r w:rsidRPr="001D483C">
        <w:rPr>
          <w:rFonts w:cstheme="minorHAnsi"/>
        </w:rPr>
        <w:t xml:space="preserve">. </w:t>
      </w:r>
      <w:r w:rsidR="005849BC" w:rsidRPr="001D483C">
        <w:rPr>
          <w:rFonts w:cstheme="minorHAnsi"/>
        </w:rPr>
        <w:t>The most recent (2017-18) report of Urban Core school grades said that, of the 35 schools with grades, 16 were C schools, 11 D schools and one F school.</w:t>
      </w:r>
      <w:r w:rsidRPr="001D483C">
        <w:rPr>
          <w:rFonts w:cstheme="minorHAnsi"/>
        </w:rPr>
        <w:t xml:space="preserve"> </w:t>
      </w:r>
      <w:r w:rsidR="00A25B6E" w:rsidRPr="001D483C">
        <w:rPr>
          <w:rFonts w:cstheme="minorHAnsi"/>
        </w:rPr>
        <w:t xml:space="preserve">Jacksonville’s </w:t>
      </w:r>
      <w:r w:rsidR="00A83908" w:rsidRPr="001D483C">
        <w:rPr>
          <w:rFonts w:cstheme="minorHAnsi"/>
        </w:rPr>
        <w:t>excruciating crime problem is centered in Health Zone 1.</w:t>
      </w:r>
    </w:p>
    <w:p w14:paraId="3CD7F3DE" w14:textId="77777777" w:rsidR="001D483C" w:rsidRPr="001D483C" w:rsidRDefault="001D483C">
      <w:pPr>
        <w:contextualSpacing/>
        <w:rPr>
          <w:rFonts w:cstheme="minorHAnsi"/>
        </w:rPr>
      </w:pPr>
    </w:p>
    <w:p w14:paraId="21F3FA91" w14:textId="43B34EB6" w:rsidR="00133DA9" w:rsidRPr="001D483C" w:rsidRDefault="00C0647A">
      <w:pPr>
        <w:contextualSpacing/>
        <w:rPr>
          <w:rFonts w:cstheme="minorHAnsi"/>
        </w:rPr>
      </w:pPr>
      <w:r w:rsidRPr="001D483C">
        <w:rPr>
          <w:rFonts w:cstheme="minorHAnsi"/>
        </w:rPr>
        <w:t xml:space="preserve">Choose about any indicator of quality of life, and it will be the most depressed in this area. </w:t>
      </w:r>
      <w:r w:rsidR="001C4FF9" w:rsidRPr="001D483C">
        <w:rPr>
          <w:rFonts w:cstheme="minorHAnsi"/>
        </w:rPr>
        <w:t>With the burden of all those social and economic failures, t</w:t>
      </w:r>
      <w:r w:rsidR="002125EF" w:rsidRPr="001D483C">
        <w:rPr>
          <w:rFonts w:cstheme="minorHAnsi"/>
        </w:rPr>
        <w:t>he Urban Core is</w:t>
      </w:r>
      <w:r w:rsidR="00133DA9" w:rsidRPr="001D483C">
        <w:rPr>
          <w:rFonts w:cstheme="minorHAnsi"/>
        </w:rPr>
        <w:t xml:space="preserve"> unquestionably </w:t>
      </w:r>
      <w:r w:rsidR="002125EF" w:rsidRPr="001D483C">
        <w:rPr>
          <w:rFonts w:cstheme="minorHAnsi"/>
        </w:rPr>
        <w:t>the</w:t>
      </w:r>
      <w:r w:rsidR="001C4FF9" w:rsidRPr="001D483C">
        <w:rPr>
          <w:rFonts w:cstheme="minorHAnsi"/>
        </w:rPr>
        <w:t xml:space="preserve"> city’s biggest problem.</w:t>
      </w:r>
    </w:p>
    <w:p w14:paraId="27E053A2" w14:textId="69C002D7" w:rsidR="00784489" w:rsidRDefault="00784489" w:rsidP="00C42015">
      <w:pPr>
        <w:rPr>
          <w:rFonts w:cstheme="minorHAnsi"/>
        </w:rPr>
      </w:pPr>
    </w:p>
    <w:p w14:paraId="0639EA5F" w14:textId="77777777" w:rsidR="00775244" w:rsidRPr="001D483C" w:rsidRDefault="00775244" w:rsidP="00C42015">
      <w:pPr>
        <w:rPr>
          <w:rFonts w:cstheme="minorHAnsi"/>
        </w:rPr>
      </w:pPr>
    </w:p>
    <w:p w14:paraId="63F54837" w14:textId="1BCB4EFF" w:rsidR="00784489" w:rsidRPr="001D483C" w:rsidRDefault="00784489" w:rsidP="00784489">
      <w:pPr>
        <w:contextualSpacing/>
        <w:rPr>
          <w:rFonts w:cstheme="minorHAnsi"/>
          <w:i/>
          <w:iCs/>
        </w:rPr>
      </w:pPr>
      <w:r w:rsidRPr="001D483C">
        <w:rPr>
          <w:rFonts w:cstheme="minorHAnsi"/>
          <w:b/>
          <w:i/>
          <w:iCs/>
        </w:rPr>
        <w:t>Findings</w:t>
      </w:r>
      <w:r w:rsidR="001D483C" w:rsidRPr="001D483C">
        <w:rPr>
          <w:rFonts w:cstheme="minorHAnsi"/>
          <w:b/>
          <w:i/>
          <w:iCs/>
        </w:rPr>
        <w:t>:</w:t>
      </w:r>
    </w:p>
    <w:p w14:paraId="5FF3AD13" w14:textId="77777777" w:rsidR="001D483C" w:rsidRDefault="001D483C" w:rsidP="001D483C">
      <w:pPr>
        <w:rPr>
          <w:rFonts w:cstheme="minorHAnsi"/>
        </w:rPr>
      </w:pPr>
    </w:p>
    <w:p w14:paraId="5D536914" w14:textId="450A6826" w:rsidR="00B972C7" w:rsidRDefault="00C42015" w:rsidP="001D483C">
      <w:pPr>
        <w:rPr>
          <w:rFonts w:cstheme="minorHAnsi"/>
        </w:rPr>
      </w:pPr>
      <w:r w:rsidRPr="001D483C">
        <w:rPr>
          <w:rFonts w:cstheme="minorHAnsi"/>
        </w:rPr>
        <w:t xml:space="preserve">Because of </w:t>
      </w:r>
      <w:r w:rsidR="00EE7596" w:rsidRPr="001D483C">
        <w:rPr>
          <w:rFonts w:cstheme="minorHAnsi"/>
        </w:rPr>
        <w:t>such stark and disturbing data,</w:t>
      </w:r>
      <w:r w:rsidRPr="001D483C">
        <w:rPr>
          <w:rFonts w:cstheme="minorHAnsi"/>
        </w:rPr>
        <w:t xml:space="preserve"> th</w:t>
      </w:r>
      <w:r w:rsidR="00EE7596" w:rsidRPr="001D483C">
        <w:rPr>
          <w:rFonts w:cstheme="minorHAnsi"/>
        </w:rPr>
        <w:t>is</w:t>
      </w:r>
      <w:r w:rsidRPr="001D483C">
        <w:rPr>
          <w:rFonts w:cstheme="minorHAnsi"/>
        </w:rPr>
        <w:t xml:space="preserve"> area of Northwest Jacksonville is, or has been, the site for </w:t>
      </w:r>
      <w:r w:rsidR="00C47BEF" w:rsidRPr="001D483C">
        <w:rPr>
          <w:rFonts w:cstheme="minorHAnsi"/>
        </w:rPr>
        <w:t>many</w:t>
      </w:r>
      <w:r w:rsidRPr="001D483C">
        <w:rPr>
          <w:rFonts w:cstheme="minorHAnsi"/>
        </w:rPr>
        <w:t xml:space="preserve"> city, state, federal, private and non-profit </w:t>
      </w:r>
      <w:r w:rsidR="00513D4A" w:rsidRPr="001D483C">
        <w:rPr>
          <w:rFonts w:cstheme="minorHAnsi"/>
        </w:rPr>
        <w:t xml:space="preserve">studies and </w:t>
      </w:r>
      <w:r w:rsidR="00EE7596" w:rsidRPr="001D483C">
        <w:rPr>
          <w:rFonts w:cstheme="minorHAnsi"/>
        </w:rPr>
        <w:t>initiatives.</w:t>
      </w:r>
      <w:r w:rsidR="001D483C">
        <w:rPr>
          <w:rFonts w:cstheme="minorHAnsi"/>
        </w:rPr>
        <w:t xml:space="preserve"> </w:t>
      </w:r>
      <w:r w:rsidR="002E03A7" w:rsidRPr="001D483C">
        <w:rPr>
          <w:rFonts w:cstheme="minorHAnsi"/>
        </w:rPr>
        <w:t xml:space="preserve">In addition to the work of numerous government agencies, a number of non-profits have </w:t>
      </w:r>
      <w:r w:rsidR="00DA668B" w:rsidRPr="001D483C">
        <w:rPr>
          <w:rFonts w:cstheme="minorHAnsi"/>
        </w:rPr>
        <w:t>launched</w:t>
      </w:r>
      <w:r w:rsidR="002E03A7" w:rsidRPr="001D483C">
        <w:rPr>
          <w:rFonts w:cstheme="minorHAnsi"/>
        </w:rPr>
        <w:t xml:space="preserve"> important initiatives aimed at the disparities in and around Health Zone 1: the New Town Success Zone, LISC, </w:t>
      </w:r>
      <w:proofErr w:type="gramStart"/>
      <w:r w:rsidR="002E03A7" w:rsidRPr="001D483C">
        <w:rPr>
          <w:rFonts w:cstheme="minorHAnsi"/>
        </w:rPr>
        <w:t>1,000</w:t>
      </w:r>
      <w:proofErr w:type="gramEnd"/>
      <w:r w:rsidR="002E03A7" w:rsidRPr="001D483C">
        <w:rPr>
          <w:rFonts w:cstheme="minorHAnsi"/>
        </w:rPr>
        <w:t xml:space="preserve"> in 1,000. OTHERS? While some have had success in varying ways and degrees, they have been limited in scope, scale</w:t>
      </w:r>
      <w:r w:rsidR="00213036" w:rsidRPr="001D483C">
        <w:rPr>
          <w:rFonts w:cstheme="minorHAnsi"/>
        </w:rPr>
        <w:t>, coordination</w:t>
      </w:r>
      <w:r w:rsidR="002E03A7" w:rsidRPr="001D483C">
        <w:rPr>
          <w:rFonts w:cstheme="minorHAnsi"/>
        </w:rPr>
        <w:t xml:space="preserve"> and/or support. </w:t>
      </w:r>
    </w:p>
    <w:p w14:paraId="15A93ED7" w14:textId="77777777" w:rsidR="001D483C" w:rsidRDefault="001D483C" w:rsidP="001D483C">
      <w:pPr>
        <w:contextualSpacing/>
        <w:rPr>
          <w:rFonts w:cstheme="minorHAnsi"/>
        </w:rPr>
      </w:pPr>
    </w:p>
    <w:p w14:paraId="63F31B7A" w14:textId="18DC8C42" w:rsidR="00B52BF3" w:rsidRDefault="00215E7C" w:rsidP="001D483C">
      <w:pPr>
        <w:contextualSpacing/>
        <w:rPr>
          <w:rFonts w:cstheme="minorHAnsi"/>
        </w:rPr>
      </w:pPr>
      <w:r w:rsidRPr="001D483C">
        <w:rPr>
          <w:rFonts w:cstheme="minorHAnsi"/>
        </w:rPr>
        <w:t>Among the city agencies that have worked to serve the Urban Core are the Northwest Jacksonville Economic Development Fund, the Urban Core CPAC</w:t>
      </w:r>
      <w:r w:rsidR="00CD7143" w:rsidRPr="001D483C">
        <w:rPr>
          <w:rFonts w:cstheme="minorHAnsi"/>
        </w:rPr>
        <w:t xml:space="preserve"> and </w:t>
      </w:r>
      <w:r w:rsidR="00B52BF3" w:rsidRPr="001D483C">
        <w:rPr>
          <w:rFonts w:cstheme="minorHAnsi"/>
        </w:rPr>
        <w:t>City of Jacksonville Public Works projects.  The Economic Development Trust Fund (NWJEDF) was created “in an effort to assist identifying proposed projects to encourage economic development</w:t>
      </w:r>
      <w:r w:rsidR="00CD7143" w:rsidRPr="001D483C">
        <w:rPr>
          <w:rFonts w:cstheme="minorHAnsi"/>
        </w:rPr>
        <w:t>”</w:t>
      </w:r>
      <w:r w:rsidR="00B52BF3" w:rsidRPr="001D483C">
        <w:rPr>
          <w:rFonts w:cstheme="minorHAnsi"/>
        </w:rPr>
        <w:t xml:space="preserve"> in the NW Jacksonville area</w:t>
      </w:r>
      <w:r w:rsidR="00CD7143" w:rsidRPr="001D483C">
        <w:rPr>
          <w:rFonts w:cstheme="minorHAnsi"/>
        </w:rPr>
        <w:t>, s</w:t>
      </w:r>
      <w:r w:rsidR="00B52BF3" w:rsidRPr="001D483C">
        <w:rPr>
          <w:rFonts w:cstheme="minorHAnsi"/>
        </w:rPr>
        <w:t>pecifically “to assist new or existing businesses</w:t>
      </w:r>
      <w:r w:rsidR="00CD7143" w:rsidRPr="001D483C">
        <w:rPr>
          <w:rFonts w:cstheme="minorHAnsi"/>
        </w:rPr>
        <w:t>,</w:t>
      </w:r>
      <w:r w:rsidR="00B52BF3" w:rsidRPr="001D483C">
        <w:rPr>
          <w:rFonts w:cstheme="minorHAnsi"/>
        </w:rPr>
        <w:t xml:space="preserve"> create jobs and make private capital investments within the area.”  There are four goals for the fund, </w:t>
      </w:r>
      <w:r w:rsidR="00CD7143" w:rsidRPr="001D483C">
        <w:rPr>
          <w:rFonts w:cstheme="minorHAnsi"/>
        </w:rPr>
        <w:t>but they</w:t>
      </w:r>
      <w:r w:rsidR="00B52BF3" w:rsidRPr="001D483C">
        <w:rPr>
          <w:rFonts w:cstheme="minorHAnsi"/>
        </w:rPr>
        <w:t xml:space="preserve"> do not consider the physical environment, housing needs, education nor any factors related to wellness.  </w:t>
      </w:r>
    </w:p>
    <w:p w14:paraId="5FFD84C2" w14:textId="77777777" w:rsidR="001D483C" w:rsidRPr="001D483C" w:rsidRDefault="001D483C" w:rsidP="001D483C">
      <w:pPr>
        <w:contextualSpacing/>
        <w:rPr>
          <w:rFonts w:cstheme="minorHAnsi"/>
        </w:rPr>
      </w:pPr>
    </w:p>
    <w:p w14:paraId="7B5592A3" w14:textId="77777777" w:rsidR="001D483C" w:rsidRDefault="00B52BF3" w:rsidP="00B52BF3">
      <w:pPr>
        <w:contextualSpacing/>
        <w:rPr>
          <w:rFonts w:cstheme="minorHAnsi"/>
        </w:rPr>
      </w:pPr>
      <w:r w:rsidRPr="001D483C">
        <w:rPr>
          <w:rFonts w:cstheme="minorHAnsi"/>
        </w:rPr>
        <w:t>The voice of the community is heard through CPACs</w:t>
      </w:r>
      <w:r w:rsidR="00CD7143" w:rsidRPr="001D483C">
        <w:rPr>
          <w:rFonts w:cstheme="minorHAnsi"/>
        </w:rPr>
        <w:t>, which</w:t>
      </w:r>
      <w:r w:rsidRPr="001D483C">
        <w:rPr>
          <w:rFonts w:cstheme="minorHAnsi"/>
        </w:rPr>
        <w:t xml:space="preserve"> help to maintain lines of communication between the residents and businesses, neighborhoods, community organizations, educational institutions and government. However, the CPACs have n</w:t>
      </w:r>
      <w:r w:rsidR="001E3C14" w:rsidRPr="001D483C">
        <w:rPr>
          <w:rFonts w:cstheme="minorHAnsi"/>
        </w:rPr>
        <w:t>either</w:t>
      </w:r>
      <w:r w:rsidRPr="001D483C">
        <w:rPr>
          <w:rFonts w:cstheme="minorHAnsi"/>
        </w:rPr>
        <w:t xml:space="preserve"> funding </w:t>
      </w:r>
      <w:r w:rsidR="001E3C14" w:rsidRPr="001D483C">
        <w:rPr>
          <w:rFonts w:cstheme="minorHAnsi"/>
        </w:rPr>
        <w:t>n</w:t>
      </w:r>
      <w:r w:rsidRPr="001D483C">
        <w:rPr>
          <w:rFonts w:cstheme="minorHAnsi"/>
        </w:rPr>
        <w:t>or authority to effect any change or develop/implement any programs that would positively imp</w:t>
      </w:r>
      <w:r w:rsidR="00CD7143" w:rsidRPr="001D483C">
        <w:rPr>
          <w:rFonts w:cstheme="minorHAnsi"/>
        </w:rPr>
        <w:t>act their communities</w:t>
      </w:r>
      <w:r w:rsidRPr="001D483C">
        <w:rPr>
          <w:rFonts w:cstheme="minorHAnsi"/>
        </w:rPr>
        <w:t>.</w:t>
      </w:r>
    </w:p>
    <w:p w14:paraId="0071F0CA" w14:textId="4ACB7BB4" w:rsidR="00B52BF3" w:rsidRPr="001D483C" w:rsidRDefault="00B52BF3" w:rsidP="00B52BF3">
      <w:pPr>
        <w:contextualSpacing/>
        <w:rPr>
          <w:rFonts w:cstheme="minorHAnsi"/>
        </w:rPr>
      </w:pPr>
      <w:r w:rsidRPr="001D483C">
        <w:rPr>
          <w:rFonts w:cstheme="minorHAnsi"/>
        </w:rPr>
        <w:t xml:space="preserve"> </w:t>
      </w:r>
    </w:p>
    <w:p w14:paraId="2E2F2437" w14:textId="1CE766C9" w:rsidR="00B52BF3" w:rsidRDefault="00B52BF3" w:rsidP="001D483C">
      <w:pPr>
        <w:contextualSpacing/>
        <w:rPr>
          <w:rFonts w:cstheme="minorHAnsi"/>
        </w:rPr>
      </w:pPr>
      <w:r w:rsidRPr="001D483C">
        <w:rPr>
          <w:rFonts w:cstheme="minorHAnsi"/>
        </w:rPr>
        <w:t xml:space="preserve">While </w:t>
      </w:r>
      <w:r w:rsidR="00CD7143" w:rsidRPr="001D483C">
        <w:rPr>
          <w:rFonts w:cstheme="minorHAnsi"/>
        </w:rPr>
        <w:t>the</w:t>
      </w:r>
      <w:r w:rsidRPr="001D483C">
        <w:rPr>
          <w:rFonts w:cstheme="minorHAnsi"/>
        </w:rPr>
        <w:t xml:space="preserve"> COJ annual operating budget is approximately $1.2</w:t>
      </w:r>
      <w:r w:rsidR="0099622C" w:rsidRPr="001D483C">
        <w:rPr>
          <w:rFonts w:cstheme="minorHAnsi"/>
        </w:rPr>
        <w:t xml:space="preserve"> billion</w:t>
      </w:r>
      <w:r w:rsidRPr="001D483C">
        <w:rPr>
          <w:rFonts w:cstheme="minorHAnsi"/>
        </w:rPr>
        <w:t xml:space="preserve">, 55% of that budget is dedicated to </w:t>
      </w:r>
      <w:r w:rsidR="00C47BEF" w:rsidRPr="001D483C">
        <w:rPr>
          <w:rFonts w:cstheme="minorHAnsi"/>
        </w:rPr>
        <w:t xml:space="preserve">the </w:t>
      </w:r>
      <w:r w:rsidRPr="001D483C">
        <w:rPr>
          <w:rFonts w:cstheme="minorHAnsi"/>
        </w:rPr>
        <w:t>public safety</w:t>
      </w:r>
      <w:r w:rsidR="00C47BEF" w:rsidRPr="001D483C">
        <w:rPr>
          <w:rFonts w:cstheme="minorHAnsi"/>
        </w:rPr>
        <w:t xml:space="preserve"> agencies</w:t>
      </w:r>
      <w:r w:rsidRPr="001D483C">
        <w:rPr>
          <w:rFonts w:cstheme="minorHAnsi"/>
        </w:rPr>
        <w:t xml:space="preserve">, </w:t>
      </w:r>
      <w:r w:rsidR="00CD7143" w:rsidRPr="001D483C">
        <w:rPr>
          <w:rFonts w:cstheme="minorHAnsi"/>
        </w:rPr>
        <w:t xml:space="preserve">which are </w:t>
      </w:r>
      <w:r w:rsidRPr="001D483C">
        <w:rPr>
          <w:rFonts w:cstheme="minorHAnsi"/>
        </w:rPr>
        <w:t>vital services</w:t>
      </w:r>
      <w:r w:rsidR="00CD7143" w:rsidRPr="001D483C">
        <w:rPr>
          <w:rFonts w:cstheme="minorHAnsi"/>
        </w:rPr>
        <w:t>,</w:t>
      </w:r>
      <w:r w:rsidRPr="001D483C">
        <w:rPr>
          <w:rFonts w:cstheme="minorHAnsi"/>
        </w:rPr>
        <w:t xml:space="preserve"> but reactive rather than preventive.  The Public Works Department has established priorities to address septic tank replacement and repair, but those efforts are sorely underfunded</w:t>
      </w:r>
      <w:r w:rsidR="00CD7143" w:rsidRPr="001D483C">
        <w:rPr>
          <w:rFonts w:cstheme="minorHAnsi"/>
        </w:rPr>
        <w:t>: More than</w:t>
      </w:r>
      <w:r w:rsidRPr="001D483C">
        <w:rPr>
          <w:rFonts w:cstheme="minorHAnsi"/>
        </w:rPr>
        <w:t xml:space="preserve"> $1</w:t>
      </w:r>
      <w:r w:rsidR="00CD7143" w:rsidRPr="001D483C">
        <w:rPr>
          <w:rFonts w:cstheme="minorHAnsi"/>
        </w:rPr>
        <w:t xml:space="preserve"> billion </w:t>
      </w:r>
      <w:r w:rsidRPr="001D483C">
        <w:rPr>
          <w:rFonts w:cstheme="minorHAnsi"/>
        </w:rPr>
        <w:t xml:space="preserve">is needed for this work. In addition to septic tanks, there are established standards on how roads are selected for repair and no process for sidewalk repairs. </w:t>
      </w:r>
      <w:r w:rsidR="00CD7143" w:rsidRPr="001D483C">
        <w:rPr>
          <w:rFonts w:cstheme="minorHAnsi"/>
        </w:rPr>
        <w:t xml:space="preserve">ANN-MARIE? </w:t>
      </w:r>
      <w:r w:rsidRPr="001D483C">
        <w:rPr>
          <w:rFonts w:cstheme="minorHAnsi"/>
        </w:rPr>
        <w:t xml:space="preserve"> Creating an agency to consolidate this work is critical for basic elements identified by the Center for Disease Control as a </w:t>
      </w:r>
      <w:r w:rsidR="00E40B45" w:rsidRPr="001D483C">
        <w:rPr>
          <w:rFonts w:cstheme="minorHAnsi"/>
        </w:rPr>
        <w:t>“b</w:t>
      </w:r>
      <w:r w:rsidRPr="001D483C">
        <w:rPr>
          <w:rFonts w:cstheme="minorHAnsi"/>
        </w:rPr>
        <w:t xml:space="preserve">uilt </w:t>
      </w:r>
      <w:r w:rsidR="00E40B45" w:rsidRPr="001D483C">
        <w:rPr>
          <w:rFonts w:cstheme="minorHAnsi"/>
        </w:rPr>
        <w:t>e</w:t>
      </w:r>
      <w:r w:rsidRPr="001D483C">
        <w:rPr>
          <w:rFonts w:cstheme="minorHAnsi"/>
        </w:rPr>
        <w:t>nvironment,</w:t>
      </w:r>
      <w:r w:rsidR="00E40B45" w:rsidRPr="001D483C">
        <w:rPr>
          <w:rFonts w:cstheme="minorHAnsi"/>
        </w:rPr>
        <w:t>”</w:t>
      </w:r>
      <w:r w:rsidRPr="001D483C">
        <w:rPr>
          <w:rFonts w:cstheme="minorHAnsi"/>
        </w:rPr>
        <w:t xml:space="preserve"> critical for public health.  A built environment influences a person’s level of physical activity and access.</w:t>
      </w:r>
    </w:p>
    <w:p w14:paraId="3F480591" w14:textId="77777777" w:rsidR="001D483C" w:rsidRDefault="001D483C" w:rsidP="001D483C">
      <w:pPr>
        <w:contextualSpacing/>
        <w:rPr>
          <w:rFonts w:cstheme="minorHAnsi"/>
        </w:rPr>
      </w:pPr>
    </w:p>
    <w:p w14:paraId="618D199D" w14:textId="79835B07" w:rsidR="00B52BF3" w:rsidRPr="001D483C" w:rsidRDefault="00B52BF3" w:rsidP="001D483C">
      <w:pPr>
        <w:contextualSpacing/>
        <w:rPr>
          <w:rFonts w:cstheme="minorHAnsi"/>
        </w:rPr>
      </w:pPr>
      <w:r w:rsidRPr="001D483C">
        <w:rPr>
          <w:rFonts w:cstheme="minorHAnsi"/>
        </w:rPr>
        <w:t xml:space="preserve">While </w:t>
      </w:r>
      <w:r w:rsidR="00CD7143" w:rsidRPr="001D483C">
        <w:rPr>
          <w:rFonts w:cstheme="minorHAnsi"/>
        </w:rPr>
        <w:t>all of those public and private</w:t>
      </w:r>
      <w:r w:rsidRPr="001D483C">
        <w:rPr>
          <w:rFonts w:cstheme="minorHAnsi"/>
        </w:rPr>
        <w:t xml:space="preserve"> agencies are commended for the</w:t>
      </w:r>
      <w:r w:rsidR="00CD7143" w:rsidRPr="001D483C">
        <w:rPr>
          <w:rFonts w:cstheme="minorHAnsi"/>
        </w:rPr>
        <w:t>ir</w:t>
      </w:r>
      <w:r w:rsidRPr="001D483C">
        <w:rPr>
          <w:rFonts w:cstheme="minorHAnsi"/>
        </w:rPr>
        <w:t xml:space="preserve"> efforts, the</w:t>
      </w:r>
      <w:r w:rsidR="00CD7143" w:rsidRPr="001D483C">
        <w:rPr>
          <w:rFonts w:cstheme="minorHAnsi"/>
        </w:rPr>
        <w:t xml:space="preserve">y </w:t>
      </w:r>
      <w:r w:rsidRPr="001D483C">
        <w:rPr>
          <w:rFonts w:cstheme="minorHAnsi"/>
        </w:rPr>
        <w:t xml:space="preserve">lack </w:t>
      </w:r>
      <w:r w:rsidR="000A524D" w:rsidRPr="001D483C">
        <w:rPr>
          <w:rFonts w:cstheme="minorHAnsi"/>
        </w:rPr>
        <w:t xml:space="preserve">adequate resources and </w:t>
      </w:r>
      <w:r w:rsidRPr="001D483C">
        <w:rPr>
          <w:rFonts w:cstheme="minorHAnsi"/>
        </w:rPr>
        <w:t>coordination and illustrate significant gap</w:t>
      </w:r>
      <w:r w:rsidR="0099622C" w:rsidRPr="001D483C">
        <w:rPr>
          <w:rFonts w:cstheme="minorHAnsi"/>
        </w:rPr>
        <w:t>s</w:t>
      </w:r>
      <w:r w:rsidRPr="001D483C">
        <w:rPr>
          <w:rFonts w:cstheme="minorHAnsi"/>
        </w:rPr>
        <w:t xml:space="preserve"> in focus.  None of these agencies ha</w:t>
      </w:r>
      <w:r w:rsidR="00C47BEF" w:rsidRPr="001D483C">
        <w:rPr>
          <w:rFonts w:cstheme="minorHAnsi"/>
        </w:rPr>
        <w:t>s</w:t>
      </w:r>
      <w:r w:rsidRPr="001D483C">
        <w:rPr>
          <w:rFonts w:cstheme="minorHAnsi"/>
        </w:rPr>
        <w:t xml:space="preserve"> housing, </w:t>
      </w:r>
      <w:r w:rsidRPr="001D483C">
        <w:rPr>
          <w:rFonts w:cstheme="minorHAnsi"/>
        </w:rPr>
        <w:lastRenderedPageBreak/>
        <w:t xml:space="preserve">education and/or health in </w:t>
      </w:r>
      <w:r w:rsidR="00C47BEF" w:rsidRPr="001D483C">
        <w:rPr>
          <w:rFonts w:cstheme="minorHAnsi"/>
        </w:rPr>
        <w:t>i</w:t>
      </w:r>
      <w:r w:rsidRPr="001D483C">
        <w:rPr>
          <w:rFonts w:cstheme="minorHAnsi"/>
        </w:rPr>
        <w:t>t</w:t>
      </w:r>
      <w:r w:rsidR="00C47BEF" w:rsidRPr="001D483C">
        <w:rPr>
          <w:rFonts w:cstheme="minorHAnsi"/>
        </w:rPr>
        <w:t>s</w:t>
      </w:r>
      <w:r w:rsidRPr="001D483C">
        <w:rPr>
          <w:rFonts w:cstheme="minorHAnsi"/>
        </w:rPr>
        <w:t xml:space="preserve"> prioritization.  A holistic approach to the community’s wellness must include all of these factors.</w:t>
      </w:r>
    </w:p>
    <w:p w14:paraId="2F07C913" w14:textId="77777777" w:rsidR="001D483C" w:rsidRDefault="001D483C" w:rsidP="001D483C">
      <w:pPr>
        <w:contextualSpacing/>
        <w:rPr>
          <w:rFonts w:cstheme="minorHAnsi"/>
        </w:rPr>
      </w:pPr>
    </w:p>
    <w:p w14:paraId="7D1C73E3" w14:textId="490A666A" w:rsidR="00513D4A" w:rsidRPr="001D483C" w:rsidRDefault="00513D4A" w:rsidP="001D483C">
      <w:pPr>
        <w:contextualSpacing/>
        <w:rPr>
          <w:rFonts w:cstheme="minorHAnsi"/>
        </w:rPr>
      </w:pPr>
      <w:r w:rsidRPr="001D483C">
        <w:rPr>
          <w:rFonts w:cstheme="minorHAnsi"/>
        </w:rPr>
        <w:t>The 2014 Blueprint for Improvement</w:t>
      </w:r>
      <w:r w:rsidR="002E03A7" w:rsidRPr="001D483C">
        <w:rPr>
          <w:rFonts w:cstheme="minorHAnsi"/>
        </w:rPr>
        <w:t xml:space="preserve"> II</w:t>
      </w:r>
      <w:r w:rsidRPr="001D483C">
        <w:rPr>
          <w:rFonts w:cstheme="minorHAnsi"/>
        </w:rPr>
        <w:t xml:space="preserve"> provided a solid recommendation of improvements which could have positively impacted the area formerly known as Urban Services District (USD) 1.  However, very few of their recommendation were adopted. Th</w:t>
      </w:r>
      <w:r w:rsidR="002E03A7" w:rsidRPr="001D483C">
        <w:rPr>
          <w:rFonts w:cstheme="minorHAnsi"/>
        </w:rPr>
        <w:t>at</w:t>
      </w:r>
      <w:r w:rsidRPr="001D483C">
        <w:rPr>
          <w:rFonts w:cstheme="minorHAnsi"/>
        </w:rPr>
        <w:t xml:space="preserve"> report pointed out that the problem is that we have “a bureaucratic centralized city government that is unresponsive to the unique needs of the widely varied neighborhoods with distinct identities and issues that comprise this large geographic city, often implementing one</w:t>
      </w:r>
      <w:r w:rsidR="00B972C7" w:rsidRPr="001D483C">
        <w:rPr>
          <w:rFonts w:cstheme="minorHAnsi"/>
        </w:rPr>
        <w:t>-</w:t>
      </w:r>
      <w:r w:rsidRPr="001D483C">
        <w:rPr>
          <w:rFonts w:cstheme="minorHAnsi"/>
        </w:rPr>
        <w:t>size</w:t>
      </w:r>
      <w:r w:rsidR="00B972C7" w:rsidRPr="001D483C">
        <w:rPr>
          <w:rFonts w:cstheme="minorHAnsi"/>
        </w:rPr>
        <w:t>-</w:t>
      </w:r>
      <w:r w:rsidRPr="001D483C">
        <w:rPr>
          <w:rFonts w:cstheme="minorHAnsi"/>
        </w:rPr>
        <w:t>fits</w:t>
      </w:r>
      <w:r w:rsidR="00B972C7" w:rsidRPr="001D483C">
        <w:rPr>
          <w:rFonts w:cstheme="minorHAnsi"/>
        </w:rPr>
        <w:t>-</w:t>
      </w:r>
      <w:r w:rsidRPr="001D483C">
        <w:rPr>
          <w:rFonts w:cstheme="minorHAnsi"/>
        </w:rPr>
        <w:t>all standards and programs.”  Further, there is “inadequate planning for present and future needs, and failure to implement adopted plans.”  Finally, “promises made, as a part of the consolidation campaign for infrastructure improvements in urban core neighborhoods have yet to be kept.”  It further explained that the city needs “a single unified mission for all aspect of local government …</w:t>
      </w:r>
      <w:r w:rsidR="00B972C7" w:rsidRPr="001D483C">
        <w:rPr>
          <w:rFonts w:cstheme="minorHAnsi"/>
        </w:rPr>
        <w:t xml:space="preserve"> </w:t>
      </w:r>
      <w:r w:rsidR="002E03A7" w:rsidRPr="001D483C">
        <w:rPr>
          <w:rFonts w:cstheme="minorHAnsi"/>
        </w:rPr>
        <w:t>a</w:t>
      </w:r>
      <w:r w:rsidRPr="001D483C">
        <w:rPr>
          <w:rFonts w:cstheme="minorHAnsi"/>
        </w:rPr>
        <w:t xml:space="preserve"> structure that is responsive to the unique needs of the diverse areas of the </w:t>
      </w:r>
      <w:r w:rsidR="00B972C7" w:rsidRPr="001D483C">
        <w:rPr>
          <w:rFonts w:cstheme="minorHAnsi"/>
        </w:rPr>
        <w:t>c</w:t>
      </w:r>
      <w:r w:rsidRPr="001D483C">
        <w:rPr>
          <w:rFonts w:cstheme="minorHAnsi"/>
        </w:rPr>
        <w:t>ity and its citizens</w:t>
      </w:r>
      <w:r w:rsidR="00B972C7" w:rsidRPr="001D483C">
        <w:rPr>
          <w:rFonts w:cstheme="minorHAnsi"/>
        </w:rPr>
        <w:t xml:space="preserve"> </w:t>
      </w:r>
      <w:r w:rsidRPr="001D483C">
        <w:rPr>
          <w:rFonts w:cstheme="minorHAnsi"/>
        </w:rPr>
        <w:t>…</w:t>
      </w:r>
      <w:r w:rsidR="00B972C7" w:rsidRPr="001D483C">
        <w:rPr>
          <w:rFonts w:cstheme="minorHAnsi"/>
        </w:rPr>
        <w:t xml:space="preserve"> </w:t>
      </w:r>
      <w:r w:rsidRPr="001D483C">
        <w:rPr>
          <w:rFonts w:cstheme="minorHAnsi"/>
        </w:rPr>
        <w:t>Adequate funding to maintain public safety, infrastructure, and quality of life and ensure economic viability.”</w:t>
      </w:r>
      <w:r w:rsidR="002E03A7" w:rsidRPr="001D483C">
        <w:rPr>
          <w:rFonts w:cstheme="minorHAnsi"/>
        </w:rPr>
        <w:t xml:space="preserve"> </w:t>
      </w:r>
      <w:r w:rsidR="00B972C7" w:rsidRPr="001D483C">
        <w:rPr>
          <w:rFonts w:cstheme="minorHAnsi"/>
        </w:rPr>
        <w:t>The task force’s</w:t>
      </w:r>
      <w:r w:rsidRPr="001D483C">
        <w:rPr>
          <w:rFonts w:cstheme="minorHAnsi"/>
        </w:rPr>
        <w:t xml:space="preserve"> solution included requiring “a percentage of the annual Capital Improvement Program budget be set aside for infrastructure projects to remedy unfulfilled promises from consolidation.”  </w:t>
      </w:r>
    </w:p>
    <w:p w14:paraId="6610199C" w14:textId="77777777" w:rsidR="001D483C" w:rsidRDefault="001D483C" w:rsidP="001D483C">
      <w:pPr>
        <w:rPr>
          <w:rFonts w:cstheme="minorHAnsi"/>
        </w:rPr>
      </w:pPr>
    </w:p>
    <w:p w14:paraId="4796B783" w14:textId="58B9AC34" w:rsidR="002E03A7" w:rsidRPr="001D483C" w:rsidRDefault="002E03A7" w:rsidP="001D483C">
      <w:pPr>
        <w:rPr>
          <w:rFonts w:cstheme="minorHAnsi"/>
        </w:rPr>
      </w:pPr>
      <w:r w:rsidRPr="001D483C">
        <w:rPr>
          <w:rFonts w:cstheme="minorHAnsi"/>
        </w:rPr>
        <w:t>Perhaps the most comprehensive study of the complex of issues in the Urban Core was the 2012 Jacksonville Integrated Planning Project (JIPP), initiated by the EPA Superfund Redevelopment Initiative and including approximately 50 federal, state and local government entities; non-profits; community organizations and both local universities. It concluded with these recommendations: strengthen the community coalition to drive revitalization, collaborate with the HUD/LISC-EPIC Communities project; “increase visibility and priority with the City of Jacksonville;” support grassroots voices; develop a community agenda for city, state and federal agencies that have resources and emphasize the value of coalition efforts to building the social and political capital needed to effect positive change.</w:t>
      </w:r>
    </w:p>
    <w:p w14:paraId="070C0317" w14:textId="77777777" w:rsidR="001D483C" w:rsidRDefault="001D483C" w:rsidP="001D483C">
      <w:pPr>
        <w:contextualSpacing/>
        <w:rPr>
          <w:rFonts w:cstheme="minorHAnsi"/>
        </w:rPr>
      </w:pPr>
    </w:p>
    <w:p w14:paraId="7C0AF3BA" w14:textId="12B363E5" w:rsidR="00C47BEF" w:rsidRPr="001D483C" w:rsidRDefault="00C47BEF" w:rsidP="001D483C">
      <w:pPr>
        <w:contextualSpacing/>
        <w:rPr>
          <w:rFonts w:cstheme="minorHAnsi"/>
        </w:rPr>
      </w:pPr>
      <w:r w:rsidRPr="001D483C">
        <w:rPr>
          <w:rFonts w:cstheme="minorHAnsi"/>
        </w:rPr>
        <w:t xml:space="preserve">JIPP noted that Health Zone 1 includes “natural, social and physical assets that can be leveraged to increase quality of life. These assets include: </w:t>
      </w:r>
      <w:r w:rsidR="00C876DE" w:rsidRPr="001D483C">
        <w:rPr>
          <w:rFonts w:cstheme="minorHAnsi"/>
        </w:rPr>
        <w:t>a</w:t>
      </w:r>
      <w:r w:rsidRPr="001D483C">
        <w:rPr>
          <w:rFonts w:cstheme="minorHAnsi"/>
        </w:rPr>
        <w:t xml:space="preserve">n abundance of community-based non-profits and social organizations, </w:t>
      </w:r>
      <w:r w:rsidR="00C876DE" w:rsidRPr="001D483C">
        <w:rPr>
          <w:rFonts w:cstheme="minorHAnsi"/>
        </w:rPr>
        <w:t>a</w:t>
      </w:r>
      <w:r w:rsidRPr="001D483C">
        <w:rPr>
          <w:rFonts w:cstheme="minorHAnsi"/>
        </w:rPr>
        <w:t xml:space="preserve">ctive and nationally recognized environmental justice advocates, </w:t>
      </w:r>
      <w:r w:rsidR="00C876DE" w:rsidRPr="001D483C">
        <w:rPr>
          <w:rFonts w:cstheme="minorHAnsi"/>
        </w:rPr>
        <w:t>s</w:t>
      </w:r>
      <w:r w:rsidRPr="001D483C">
        <w:rPr>
          <w:rFonts w:cstheme="minorHAnsi"/>
        </w:rPr>
        <w:t xml:space="preserve">trong base of industrial businesses, </w:t>
      </w:r>
      <w:r w:rsidR="00C876DE" w:rsidRPr="001D483C">
        <w:rPr>
          <w:rFonts w:cstheme="minorHAnsi"/>
        </w:rPr>
        <w:t>h</w:t>
      </w:r>
      <w:r w:rsidRPr="001D483C">
        <w:rPr>
          <w:rFonts w:cstheme="minorHAnsi"/>
        </w:rPr>
        <w:t xml:space="preserve">istoric housing stock in neighborhoods adjacent to the downtown, </w:t>
      </w:r>
      <w:r w:rsidR="00C876DE" w:rsidRPr="001D483C">
        <w:rPr>
          <w:rFonts w:cstheme="minorHAnsi"/>
        </w:rPr>
        <w:t>s</w:t>
      </w:r>
      <w:r w:rsidRPr="001D483C">
        <w:rPr>
          <w:rFonts w:cstheme="minorHAnsi"/>
        </w:rPr>
        <w:t xml:space="preserve">treets like A. Philip Randolph Boulevard that have a high concentration of locally owned businesses and </w:t>
      </w:r>
      <w:r w:rsidR="00C876DE" w:rsidRPr="001D483C">
        <w:rPr>
          <w:rFonts w:cstheme="minorHAnsi"/>
        </w:rPr>
        <w:t>a</w:t>
      </w:r>
      <w:r w:rsidRPr="001D483C">
        <w:rPr>
          <w:rFonts w:cstheme="minorHAnsi"/>
        </w:rPr>
        <w:t xml:space="preserve"> network of natural features and open space areas that include the St. Johns River, the Trout River and numerous streams and parks.</w:t>
      </w:r>
      <w:r w:rsidR="00C876DE" w:rsidRPr="001D483C">
        <w:rPr>
          <w:rFonts w:cstheme="minorHAnsi"/>
        </w:rPr>
        <w:t>”</w:t>
      </w:r>
    </w:p>
    <w:p w14:paraId="77DA584F" w14:textId="77777777" w:rsidR="001D483C" w:rsidRDefault="001D483C" w:rsidP="001D483C">
      <w:pPr>
        <w:rPr>
          <w:rFonts w:cstheme="minorHAnsi"/>
        </w:rPr>
      </w:pPr>
    </w:p>
    <w:p w14:paraId="528A5B54" w14:textId="0E7AC204" w:rsidR="002E03A7" w:rsidRPr="001D483C" w:rsidRDefault="002E03A7" w:rsidP="001D483C">
      <w:pPr>
        <w:rPr>
          <w:rFonts w:cstheme="minorHAnsi"/>
        </w:rPr>
      </w:pPr>
      <w:r w:rsidRPr="001D483C">
        <w:rPr>
          <w:rFonts w:cstheme="minorHAnsi"/>
        </w:rPr>
        <w:t xml:space="preserve">JIPP was unique and important for two reasons: First, it understood that the </w:t>
      </w:r>
      <w:r w:rsidR="00370230" w:rsidRPr="001D483C">
        <w:rPr>
          <w:rFonts w:cstheme="minorHAnsi"/>
        </w:rPr>
        <w:t>pathologies</w:t>
      </w:r>
      <w:r w:rsidRPr="001D483C">
        <w:rPr>
          <w:rFonts w:cstheme="minorHAnsi"/>
        </w:rPr>
        <w:t xml:space="preserve"> of Health Zone 1 traverse </w:t>
      </w:r>
      <w:r w:rsidR="00370230" w:rsidRPr="001D483C">
        <w:rPr>
          <w:rFonts w:cstheme="minorHAnsi"/>
        </w:rPr>
        <w:t>socioeconomic, health, education, crime, environment, community and family issues – all of which interact</w:t>
      </w:r>
      <w:r w:rsidR="00C34CC9" w:rsidRPr="001D483C">
        <w:rPr>
          <w:rFonts w:cstheme="minorHAnsi"/>
        </w:rPr>
        <w:t xml:space="preserve"> among themselves </w:t>
      </w:r>
      <w:r w:rsidR="00370230" w:rsidRPr="001D483C">
        <w:rPr>
          <w:rFonts w:cstheme="minorHAnsi"/>
        </w:rPr>
        <w:t>in complex ways. Family failures, for example, can lead to school failures, which lead to unemployment, which leads to crime, which undermines community</w:t>
      </w:r>
      <w:r w:rsidR="00E40B45" w:rsidRPr="001D483C">
        <w:rPr>
          <w:rFonts w:cstheme="minorHAnsi"/>
        </w:rPr>
        <w:t xml:space="preserve"> and </w:t>
      </w:r>
      <w:r w:rsidR="00E40B45" w:rsidRPr="001D483C">
        <w:rPr>
          <w:rFonts w:cstheme="minorHAnsi"/>
          <w:color w:val="222222"/>
          <w:shd w:val="clear" w:color="auto" w:fill="FFFFFF"/>
        </w:rPr>
        <w:t xml:space="preserve">metastasizes </w:t>
      </w:r>
      <w:r w:rsidR="00E40B45" w:rsidRPr="001D483C">
        <w:rPr>
          <w:rFonts w:cstheme="minorHAnsi"/>
        </w:rPr>
        <w:t>to the city as a whole</w:t>
      </w:r>
      <w:r w:rsidR="00370230" w:rsidRPr="001D483C">
        <w:rPr>
          <w:rFonts w:cstheme="minorHAnsi"/>
        </w:rPr>
        <w:t xml:space="preserve">. Second, true solutions must involve wholehearted </w:t>
      </w:r>
      <w:r w:rsidR="00C34CC9" w:rsidRPr="001D483C">
        <w:rPr>
          <w:rFonts w:cstheme="minorHAnsi"/>
        </w:rPr>
        <w:t xml:space="preserve">commitment and </w:t>
      </w:r>
      <w:r w:rsidR="00370230" w:rsidRPr="001D483C">
        <w:rPr>
          <w:rFonts w:cstheme="minorHAnsi"/>
        </w:rPr>
        <w:t>collaboration among city, state and federal agencies; non-profits; foundations</w:t>
      </w:r>
      <w:r w:rsidR="00E40B45" w:rsidRPr="001D483C">
        <w:rPr>
          <w:rFonts w:cstheme="minorHAnsi"/>
        </w:rPr>
        <w:t>; community groups</w:t>
      </w:r>
      <w:r w:rsidR="00370230" w:rsidRPr="001D483C">
        <w:rPr>
          <w:rFonts w:cstheme="minorHAnsi"/>
        </w:rPr>
        <w:t xml:space="preserve"> and private enterprise. It must start with leadership and commitment by the City of Jacksonville.</w:t>
      </w:r>
    </w:p>
    <w:p w14:paraId="64EE1A52" w14:textId="76E0E014" w:rsidR="00251F9B" w:rsidRDefault="00251F9B" w:rsidP="00251F9B">
      <w:pPr>
        <w:contextualSpacing/>
        <w:rPr>
          <w:rFonts w:cstheme="minorHAnsi"/>
        </w:rPr>
      </w:pPr>
    </w:p>
    <w:p w14:paraId="2C01477E" w14:textId="482079BA" w:rsidR="00775244" w:rsidRDefault="00775244" w:rsidP="00251F9B">
      <w:pPr>
        <w:contextualSpacing/>
        <w:rPr>
          <w:rFonts w:cstheme="minorHAnsi"/>
        </w:rPr>
      </w:pPr>
    </w:p>
    <w:p w14:paraId="20EA9CF4" w14:textId="77777777" w:rsidR="00775244" w:rsidRPr="001D483C" w:rsidRDefault="00775244" w:rsidP="00251F9B">
      <w:pPr>
        <w:contextualSpacing/>
        <w:rPr>
          <w:rFonts w:cstheme="minorHAnsi"/>
        </w:rPr>
      </w:pPr>
    </w:p>
    <w:p w14:paraId="1D74981A" w14:textId="1671DBE9" w:rsidR="00251F9B" w:rsidRPr="00775244" w:rsidRDefault="00251F9B" w:rsidP="00251F9B">
      <w:pPr>
        <w:contextualSpacing/>
        <w:rPr>
          <w:rFonts w:cstheme="minorHAnsi"/>
          <w:b/>
          <w:i/>
          <w:iCs/>
        </w:rPr>
      </w:pPr>
      <w:r w:rsidRPr="00775244">
        <w:rPr>
          <w:rFonts w:cstheme="minorHAnsi"/>
          <w:b/>
          <w:i/>
          <w:iCs/>
        </w:rPr>
        <w:lastRenderedPageBreak/>
        <w:t>Funding</w:t>
      </w:r>
      <w:r w:rsidR="001D483C" w:rsidRPr="00775244">
        <w:rPr>
          <w:rFonts w:cstheme="minorHAnsi"/>
          <w:b/>
          <w:i/>
          <w:iCs/>
        </w:rPr>
        <w:t>:</w:t>
      </w:r>
    </w:p>
    <w:p w14:paraId="62F86F81" w14:textId="77777777" w:rsidR="00775244" w:rsidRDefault="00775244" w:rsidP="00775244">
      <w:pPr>
        <w:contextualSpacing/>
        <w:rPr>
          <w:rFonts w:cstheme="minorHAnsi"/>
        </w:rPr>
      </w:pPr>
    </w:p>
    <w:p w14:paraId="08088BAE" w14:textId="55FA10F6" w:rsidR="00B52BF3" w:rsidRDefault="002E5FAA" w:rsidP="00775244">
      <w:pPr>
        <w:contextualSpacing/>
        <w:rPr>
          <w:rFonts w:cstheme="minorHAnsi"/>
        </w:rPr>
      </w:pPr>
      <w:r w:rsidRPr="001D483C">
        <w:rPr>
          <w:rFonts w:cstheme="minorHAnsi"/>
        </w:rPr>
        <w:t xml:space="preserve">In FY20, the DIA is receiving revenue from two major sources: $1.26 million appropriated from the General Fund and $855,000 from the two downtown CRAs’ tax increment revenues. Since the Urban Core is not </w:t>
      </w:r>
      <w:r w:rsidR="006F3BB4" w:rsidRPr="001D483C">
        <w:rPr>
          <w:rFonts w:cstheme="minorHAnsi"/>
        </w:rPr>
        <w:t xml:space="preserve">now </w:t>
      </w:r>
      <w:r w:rsidRPr="001D483C">
        <w:rPr>
          <w:rFonts w:cstheme="minorHAnsi"/>
        </w:rPr>
        <w:t xml:space="preserve">a CRA, its initial operating expenses would come from a general </w:t>
      </w:r>
      <w:r w:rsidR="00BF2F19" w:rsidRPr="001D483C">
        <w:rPr>
          <w:rFonts w:cstheme="minorHAnsi"/>
        </w:rPr>
        <w:t>appropriation of less than $1 million to fund a small start-up staff</w:t>
      </w:r>
      <w:r w:rsidR="0015401A" w:rsidRPr="001D483C">
        <w:rPr>
          <w:rFonts w:cstheme="minorHAnsi"/>
        </w:rPr>
        <w:t xml:space="preserve"> and support development of the initial master plan</w:t>
      </w:r>
      <w:r w:rsidR="00BF2F19" w:rsidRPr="001D483C">
        <w:rPr>
          <w:rFonts w:cstheme="minorHAnsi"/>
        </w:rPr>
        <w:t>.</w:t>
      </w:r>
      <w:r w:rsidR="00775244">
        <w:rPr>
          <w:rFonts w:cstheme="minorHAnsi"/>
        </w:rPr>
        <w:t xml:space="preserve"> </w:t>
      </w:r>
      <w:r w:rsidR="006F3BB4" w:rsidRPr="001D483C">
        <w:rPr>
          <w:rFonts w:cstheme="minorHAnsi"/>
        </w:rPr>
        <w:t>CHARLES? Legislation also could e</w:t>
      </w:r>
      <w:r w:rsidR="00B52BF3" w:rsidRPr="001D483C">
        <w:rPr>
          <w:rFonts w:cstheme="minorHAnsi"/>
        </w:rPr>
        <w:t>stablish a Redevelopment Trust Fund of the UC</w:t>
      </w:r>
      <w:r w:rsidR="006F3BB4" w:rsidRPr="001D483C">
        <w:rPr>
          <w:rFonts w:cstheme="minorHAnsi"/>
        </w:rPr>
        <w:t>DA</w:t>
      </w:r>
      <w:r w:rsidR="00B52BF3" w:rsidRPr="001D483C">
        <w:rPr>
          <w:rFonts w:cstheme="minorHAnsi"/>
        </w:rPr>
        <w:t xml:space="preserve"> into which </w:t>
      </w:r>
      <w:r w:rsidR="006F3BB4" w:rsidRPr="001D483C">
        <w:rPr>
          <w:rFonts w:cstheme="minorHAnsi"/>
        </w:rPr>
        <w:t>would</w:t>
      </w:r>
      <w:r w:rsidR="00B52BF3" w:rsidRPr="001D483C">
        <w:rPr>
          <w:rFonts w:cstheme="minorHAnsi"/>
        </w:rPr>
        <w:t xml:space="preserve"> be deposited all existing funds and accounts, encumbered and unencumbered, for the recommended or proposed funding source. The fund shall also collect all revenues from sale of City-owned properties located in the defined Urban Core area.</w:t>
      </w:r>
    </w:p>
    <w:p w14:paraId="657C301D" w14:textId="77777777" w:rsidR="00775244" w:rsidRDefault="00775244" w:rsidP="00775244">
      <w:pPr>
        <w:contextualSpacing/>
        <w:rPr>
          <w:rFonts w:cstheme="minorHAnsi"/>
        </w:rPr>
      </w:pPr>
    </w:p>
    <w:p w14:paraId="4AE34670" w14:textId="684EBD7F" w:rsidR="00B52BF3" w:rsidRDefault="00B52BF3" w:rsidP="00775244">
      <w:pPr>
        <w:contextualSpacing/>
        <w:rPr>
          <w:rFonts w:cstheme="minorHAnsi"/>
        </w:rPr>
      </w:pPr>
      <w:r w:rsidRPr="001D483C">
        <w:rPr>
          <w:rFonts w:cstheme="minorHAnsi"/>
        </w:rPr>
        <w:t xml:space="preserve">We </w:t>
      </w:r>
      <w:r w:rsidR="0099622C" w:rsidRPr="001D483C">
        <w:rPr>
          <w:rFonts w:cstheme="minorHAnsi"/>
        </w:rPr>
        <w:t>suggest</w:t>
      </w:r>
      <w:r w:rsidRPr="001D483C">
        <w:rPr>
          <w:rFonts w:cstheme="minorHAnsi"/>
        </w:rPr>
        <w:t xml:space="preserve"> the</w:t>
      </w:r>
      <w:r w:rsidR="003955A3" w:rsidRPr="001D483C">
        <w:rPr>
          <w:rFonts w:cstheme="minorHAnsi"/>
        </w:rPr>
        <w:t>s</w:t>
      </w:r>
      <w:r w:rsidRPr="001D483C">
        <w:rPr>
          <w:rFonts w:cstheme="minorHAnsi"/>
        </w:rPr>
        <w:t xml:space="preserve">e potential funding sources: </w:t>
      </w:r>
    </w:p>
    <w:p w14:paraId="0CECF0AB" w14:textId="77777777" w:rsidR="00775244" w:rsidRDefault="00775244" w:rsidP="00775244">
      <w:pPr>
        <w:contextualSpacing/>
        <w:rPr>
          <w:rFonts w:cstheme="minorHAnsi"/>
          <w:bCs/>
          <w:i/>
          <w:iCs/>
        </w:rPr>
      </w:pPr>
    </w:p>
    <w:p w14:paraId="474C0AA6" w14:textId="3EA9A35D" w:rsidR="00775244" w:rsidRPr="00775244" w:rsidRDefault="00B52BF3" w:rsidP="00775244">
      <w:pPr>
        <w:ind w:left="720"/>
        <w:contextualSpacing/>
        <w:rPr>
          <w:rFonts w:cstheme="minorHAnsi"/>
          <w:bCs/>
          <w:i/>
          <w:iCs/>
        </w:rPr>
      </w:pPr>
      <w:r w:rsidRPr="00775244">
        <w:rPr>
          <w:rFonts w:cstheme="minorHAnsi"/>
          <w:bCs/>
          <w:i/>
          <w:iCs/>
        </w:rPr>
        <w:t xml:space="preserve">Community Benefit Agreements (CBA) </w:t>
      </w:r>
    </w:p>
    <w:p w14:paraId="0C120152" w14:textId="4D9AD0E0" w:rsidR="00B52BF3" w:rsidRPr="001D483C" w:rsidRDefault="00B52BF3" w:rsidP="00775244">
      <w:pPr>
        <w:ind w:left="720"/>
        <w:contextualSpacing/>
        <w:rPr>
          <w:rFonts w:cstheme="minorHAnsi"/>
        </w:rPr>
      </w:pPr>
      <w:r w:rsidRPr="001D483C">
        <w:rPr>
          <w:rFonts w:cstheme="minorHAnsi"/>
        </w:rPr>
        <w:t>A CBA is a contract between a coalition of community groups and a developer in which the developer agrees to provide a slate of economic benefits in exchange for the coalition's promise not to oppose the development project.</w:t>
      </w:r>
      <w:r w:rsidR="006F3BB4" w:rsidRPr="001D483C">
        <w:rPr>
          <w:rFonts w:cstheme="minorHAnsi"/>
        </w:rPr>
        <w:t xml:space="preserve"> </w:t>
      </w:r>
      <w:r w:rsidRPr="001D483C">
        <w:rPr>
          <w:rFonts w:cstheme="minorHAnsi"/>
        </w:rPr>
        <w:t xml:space="preserve">Community benefits set forth in a CBA can cover a range of issues prioritized by the community coalition, such as affordable housing, local and targeted hiring, living wage requirements, open space, and so forth. </w:t>
      </w:r>
    </w:p>
    <w:p w14:paraId="26A69B89" w14:textId="77777777" w:rsidR="00775244" w:rsidRDefault="00775244" w:rsidP="00775244">
      <w:pPr>
        <w:ind w:left="720"/>
        <w:contextualSpacing/>
        <w:rPr>
          <w:rFonts w:cstheme="minorHAnsi"/>
          <w:b/>
        </w:rPr>
      </w:pPr>
    </w:p>
    <w:p w14:paraId="40A0E06F" w14:textId="77777777" w:rsidR="00775244" w:rsidRPr="00775244" w:rsidRDefault="00B52BF3" w:rsidP="00775244">
      <w:pPr>
        <w:ind w:left="720"/>
        <w:contextualSpacing/>
        <w:rPr>
          <w:rFonts w:cstheme="minorHAnsi"/>
          <w:bCs/>
          <w:i/>
          <w:iCs/>
        </w:rPr>
      </w:pPr>
      <w:r w:rsidRPr="00775244">
        <w:rPr>
          <w:rFonts w:cstheme="minorHAnsi"/>
          <w:bCs/>
          <w:i/>
          <w:iCs/>
        </w:rPr>
        <w:t>Community Redevelopment Area (CRA)</w:t>
      </w:r>
    </w:p>
    <w:p w14:paraId="29C956F8" w14:textId="23DBC1A7" w:rsidR="00B52BF3" w:rsidRPr="001D483C" w:rsidRDefault="00B52BF3" w:rsidP="00775244">
      <w:pPr>
        <w:ind w:left="720"/>
        <w:contextualSpacing/>
        <w:rPr>
          <w:rFonts w:cstheme="minorHAnsi"/>
        </w:rPr>
      </w:pPr>
      <w:r w:rsidRPr="001D483C">
        <w:rPr>
          <w:rFonts w:cstheme="minorHAnsi"/>
        </w:rPr>
        <w:t>Monies used in financing CRA activities are locally generated</w:t>
      </w:r>
      <w:r w:rsidR="006F3BB4" w:rsidRPr="001D483C">
        <w:rPr>
          <w:rFonts w:cstheme="minorHAnsi"/>
        </w:rPr>
        <w:t>.</w:t>
      </w:r>
      <w:r w:rsidRPr="001D483C">
        <w:rPr>
          <w:rFonts w:cstheme="minorHAnsi"/>
        </w:rPr>
        <w:t xml:space="preserve"> CRAs are not overseen by the state, but redevelopment plans must be consistent with local government comprehensive plans. Examples of conditions that can support the creation of a Community Redevelopment Area include, but are not limited to: the presence of substandard or inadequate structures, a shortage of affordable housing, inadequate infrastructure, insufficient roadways and inadequate parking. The goal of the CRA is to increase the city's tax base by creating employment opportunities and recruiting businesses that enhance the image of the area. More specifically, the JIA CRA is a mechanism to stimulate development and fund infrastructure improvements within th</w:t>
      </w:r>
      <w:r w:rsidR="008F08C1" w:rsidRPr="001D483C">
        <w:rPr>
          <w:rFonts w:cstheme="minorHAnsi"/>
        </w:rPr>
        <w:t>at</w:t>
      </w:r>
      <w:r w:rsidRPr="001D483C">
        <w:rPr>
          <w:rFonts w:cstheme="minorHAnsi"/>
        </w:rPr>
        <w:t xml:space="preserve"> area.</w:t>
      </w:r>
    </w:p>
    <w:p w14:paraId="7AAA145D" w14:textId="77777777" w:rsidR="00775244" w:rsidRDefault="00775244" w:rsidP="00775244">
      <w:pPr>
        <w:ind w:left="720"/>
        <w:contextualSpacing/>
        <w:rPr>
          <w:rFonts w:cstheme="minorHAnsi"/>
          <w:b/>
        </w:rPr>
      </w:pPr>
    </w:p>
    <w:p w14:paraId="703A006A" w14:textId="77777777" w:rsidR="00775244" w:rsidRPr="00775244" w:rsidRDefault="00BA2172" w:rsidP="00775244">
      <w:pPr>
        <w:ind w:left="720"/>
        <w:contextualSpacing/>
        <w:rPr>
          <w:rFonts w:cstheme="minorHAnsi"/>
          <w:bCs/>
          <w:i/>
          <w:iCs/>
        </w:rPr>
      </w:pPr>
      <w:r w:rsidRPr="00775244">
        <w:rPr>
          <w:rFonts w:cstheme="minorHAnsi"/>
          <w:bCs/>
          <w:i/>
          <w:iCs/>
        </w:rPr>
        <w:t xml:space="preserve">Millage Rate Adjustment </w:t>
      </w:r>
    </w:p>
    <w:p w14:paraId="2C1A3A11" w14:textId="3F3F089B" w:rsidR="00BA2172" w:rsidRPr="001D483C" w:rsidRDefault="00BA2172" w:rsidP="00775244">
      <w:pPr>
        <w:ind w:left="720"/>
        <w:contextualSpacing/>
        <w:rPr>
          <w:rFonts w:cstheme="minorHAnsi"/>
        </w:rPr>
      </w:pPr>
      <w:r w:rsidRPr="001D483C">
        <w:rPr>
          <w:rFonts w:cstheme="minorHAnsi"/>
        </w:rPr>
        <w:t>The City Council could provide millage rate adjustment to specified areas of Duval County to account for disparate inconsistencies in Jacksonville’s growth due to Consolidation. CHARLES?</w:t>
      </w:r>
    </w:p>
    <w:p w14:paraId="2E8B288E" w14:textId="77777777" w:rsidR="00775244" w:rsidRDefault="00775244" w:rsidP="00775244">
      <w:pPr>
        <w:contextualSpacing/>
        <w:rPr>
          <w:rFonts w:cstheme="minorHAnsi"/>
        </w:rPr>
      </w:pPr>
    </w:p>
    <w:p w14:paraId="05326D14" w14:textId="7C2EE81A" w:rsidR="00BA2172" w:rsidRPr="001D483C" w:rsidRDefault="00BA2172" w:rsidP="00775244">
      <w:pPr>
        <w:contextualSpacing/>
        <w:rPr>
          <w:rFonts w:cstheme="minorHAnsi"/>
        </w:rPr>
      </w:pPr>
      <w:r w:rsidRPr="001D483C">
        <w:rPr>
          <w:rFonts w:cstheme="minorHAnsi"/>
        </w:rPr>
        <w:t>In addition, the subcommittee heard from speakers who suggested other possible sources:</w:t>
      </w:r>
    </w:p>
    <w:p w14:paraId="23F7B184" w14:textId="77777777" w:rsidR="00775244" w:rsidRDefault="00775244" w:rsidP="00775244">
      <w:pPr>
        <w:contextualSpacing/>
        <w:rPr>
          <w:rFonts w:cstheme="minorHAnsi"/>
          <w:b/>
        </w:rPr>
      </w:pPr>
    </w:p>
    <w:p w14:paraId="62A295EF" w14:textId="77777777" w:rsidR="00775244" w:rsidRPr="00775244" w:rsidRDefault="003955A3" w:rsidP="00775244">
      <w:pPr>
        <w:ind w:left="720"/>
        <w:contextualSpacing/>
        <w:rPr>
          <w:rFonts w:cstheme="minorHAnsi"/>
          <w:bCs/>
          <w:i/>
          <w:iCs/>
        </w:rPr>
      </w:pPr>
      <w:r w:rsidRPr="00775244">
        <w:rPr>
          <w:rFonts w:cstheme="minorHAnsi"/>
          <w:bCs/>
          <w:i/>
          <w:iCs/>
        </w:rPr>
        <w:t>Tax Increment Financing</w:t>
      </w:r>
    </w:p>
    <w:p w14:paraId="7A8F5601" w14:textId="125ED748" w:rsidR="003955A3" w:rsidRDefault="003955A3" w:rsidP="00775244">
      <w:pPr>
        <w:ind w:left="720"/>
        <w:contextualSpacing/>
        <w:rPr>
          <w:rFonts w:cstheme="minorHAnsi"/>
        </w:rPr>
      </w:pPr>
      <w:r w:rsidRPr="001D483C">
        <w:rPr>
          <w:rFonts w:cstheme="minorHAnsi"/>
        </w:rPr>
        <w:t>Multiple speakers before the subcommittee suggested creating a TIF district.</w:t>
      </w:r>
    </w:p>
    <w:p w14:paraId="1576955A" w14:textId="77777777" w:rsidR="00775244" w:rsidRDefault="00775244" w:rsidP="00775244">
      <w:pPr>
        <w:ind w:left="720"/>
        <w:contextualSpacing/>
        <w:rPr>
          <w:rFonts w:cstheme="minorHAnsi"/>
        </w:rPr>
      </w:pPr>
    </w:p>
    <w:p w14:paraId="674CCDA4" w14:textId="77777777" w:rsidR="00775244" w:rsidRPr="00775244" w:rsidRDefault="003955A3" w:rsidP="00775244">
      <w:pPr>
        <w:ind w:left="720"/>
        <w:contextualSpacing/>
        <w:rPr>
          <w:rFonts w:cstheme="minorHAnsi"/>
          <w:bCs/>
          <w:i/>
          <w:iCs/>
        </w:rPr>
      </w:pPr>
      <w:r w:rsidRPr="00775244">
        <w:rPr>
          <w:rFonts w:cstheme="minorHAnsi"/>
          <w:bCs/>
          <w:i/>
          <w:iCs/>
        </w:rPr>
        <w:t>Franchise fe</w:t>
      </w:r>
      <w:r w:rsidR="00775244" w:rsidRPr="00775244">
        <w:rPr>
          <w:rFonts w:cstheme="minorHAnsi"/>
          <w:bCs/>
          <w:i/>
          <w:iCs/>
        </w:rPr>
        <w:t>e</w:t>
      </w:r>
    </w:p>
    <w:p w14:paraId="67E357FA" w14:textId="1D913938" w:rsidR="003955A3" w:rsidRPr="001D483C" w:rsidRDefault="003955A3" w:rsidP="00775244">
      <w:pPr>
        <w:ind w:left="720"/>
        <w:contextualSpacing/>
        <w:rPr>
          <w:rFonts w:cstheme="minorHAnsi"/>
        </w:rPr>
      </w:pPr>
      <w:r w:rsidRPr="001D483C">
        <w:rPr>
          <w:rFonts w:cstheme="minorHAnsi"/>
        </w:rPr>
        <w:t>One speaker raised the possibility of using the franchise fee from an entity such as JEA to fund the UCDA.</w:t>
      </w:r>
    </w:p>
    <w:p w14:paraId="4C0CF48E" w14:textId="77777777" w:rsidR="00775244" w:rsidRDefault="00775244" w:rsidP="00775244">
      <w:pPr>
        <w:ind w:left="720"/>
        <w:contextualSpacing/>
        <w:rPr>
          <w:rFonts w:cstheme="minorHAnsi"/>
          <w:b/>
        </w:rPr>
      </w:pPr>
    </w:p>
    <w:p w14:paraId="6D009AEF" w14:textId="77777777" w:rsidR="00B215E4" w:rsidRDefault="00B215E4" w:rsidP="00775244">
      <w:pPr>
        <w:ind w:left="720"/>
        <w:contextualSpacing/>
        <w:rPr>
          <w:rFonts w:cstheme="minorHAnsi"/>
          <w:bCs/>
          <w:i/>
          <w:iCs/>
        </w:rPr>
      </w:pPr>
    </w:p>
    <w:p w14:paraId="33BBEA74" w14:textId="4FF1095A" w:rsidR="00775244" w:rsidRPr="00775244" w:rsidRDefault="003955A3" w:rsidP="00775244">
      <w:pPr>
        <w:ind w:left="720"/>
        <w:contextualSpacing/>
        <w:rPr>
          <w:rFonts w:cstheme="minorHAnsi"/>
          <w:bCs/>
          <w:i/>
          <w:iCs/>
        </w:rPr>
      </w:pPr>
      <w:r w:rsidRPr="00775244">
        <w:rPr>
          <w:rFonts w:cstheme="minorHAnsi"/>
          <w:bCs/>
          <w:i/>
          <w:iCs/>
        </w:rPr>
        <w:lastRenderedPageBreak/>
        <w:t>Set-Asides</w:t>
      </w:r>
    </w:p>
    <w:p w14:paraId="77E44241" w14:textId="0B73760A" w:rsidR="006F3BB4" w:rsidRPr="001D483C" w:rsidRDefault="003955A3" w:rsidP="00775244">
      <w:pPr>
        <w:ind w:left="720"/>
        <w:contextualSpacing/>
        <w:rPr>
          <w:rFonts w:cstheme="minorHAnsi"/>
        </w:rPr>
      </w:pPr>
      <w:r w:rsidRPr="001D483C">
        <w:rPr>
          <w:rFonts w:cstheme="minorHAnsi"/>
        </w:rPr>
        <w:t xml:space="preserve">There could be a way to set aside funds from the Capital Improvement Program to ensure a certain portion would be invested in the Urban Core. The same could be done with the major authorities. </w:t>
      </w:r>
      <w:r w:rsidR="006F3BB4" w:rsidRPr="001D483C">
        <w:rPr>
          <w:rFonts w:cstheme="minorHAnsi"/>
        </w:rPr>
        <w:t xml:space="preserve">Because the UCDA’s </w:t>
      </w:r>
      <w:r w:rsidR="00604E80" w:rsidRPr="001D483C">
        <w:rPr>
          <w:rFonts w:cstheme="minorHAnsi"/>
        </w:rPr>
        <w:t>role</w:t>
      </w:r>
      <w:r w:rsidR="006F3BB4" w:rsidRPr="001D483C">
        <w:rPr>
          <w:rFonts w:cstheme="minorHAnsi"/>
        </w:rPr>
        <w:t xml:space="preserve"> would be largely planning, communicating and coordinat</w:t>
      </w:r>
      <w:r w:rsidR="00F23E6B" w:rsidRPr="001D483C">
        <w:rPr>
          <w:rFonts w:cstheme="minorHAnsi"/>
        </w:rPr>
        <w:t>ing</w:t>
      </w:r>
      <w:r w:rsidR="006F3BB4" w:rsidRPr="001D483C">
        <w:rPr>
          <w:rFonts w:cstheme="minorHAnsi"/>
        </w:rPr>
        <w:t>, much of the U</w:t>
      </w:r>
      <w:r w:rsidR="008F08C1" w:rsidRPr="001D483C">
        <w:rPr>
          <w:rFonts w:cstheme="minorHAnsi"/>
        </w:rPr>
        <w:t xml:space="preserve">rban </w:t>
      </w:r>
      <w:r w:rsidR="006F3BB4" w:rsidRPr="001D483C">
        <w:rPr>
          <w:rFonts w:cstheme="minorHAnsi"/>
        </w:rPr>
        <w:t>C</w:t>
      </w:r>
      <w:r w:rsidR="008F08C1" w:rsidRPr="001D483C">
        <w:rPr>
          <w:rFonts w:cstheme="minorHAnsi"/>
        </w:rPr>
        <w:t>ore</w:t>
      </w:r>
      <w:r w:rsidR="006F3BB4" w:rsidRPr="001D483C">
        <w:rPr>
          <w:rFonts w:cstheme="minorHAnsi"/>
        </w:rPr>
        <w:t xml:space="preserve"> work would be within the budgets of other agencies and organizations</w:t>
      </w:r>
      <w:r w:rsidR="00604E80" w:rsidRPr="001D483C">
        <w:rPr>
          <w:rFonts w:cstheme="minorHAnsi"/>
        </w:rPr>
        <w:t xml:space="preserve"> -- f</w:t>
      </w:r>
      <w:r w:rsidR="00F23E6B" w:rsidRPr="001D483C">
        <w:rPr>
          <w:rFonts w:cstheme="minorHAnsi"/>
        </w:rPr>
        <w:t xml:space="preserve">or example, the budgets of the </w:t>
      </w:r>
      <w:r w:rsidR="00604E80" w:rsidRPr="001D483C">
        <w:rPr>
          <w:rFonts w:cstheme="minorHAnsi"/>
        </w:rPr>
        <w:t>city Department of Public Works and the Duval County Health Department.</w:t>
      </w:r>
      <w:r w:rsidR="0092416C" w:rsidRPr="001D483C">
        <w:rPr>
          <w:rFonts w:cstheme="minorHAnsi"/>
        </w:rPr>
        <w:t xml:space="preserve"> The non-profit initiatives have their own budgets, which would be enhanced by UCDA coordination with other agencies and assets.</w:t>
      </w:r>
      <w:r w:rsidR="00775244">
        <w:rPr>
          <w:rFonts w:cstheme="minorHAnsi"/>
        </w:rPr>
        <w:t xml:space="preserve"> </w:t>
      </w:r>
      <w:r w:rsidR="00FB4B52" w:rsidRPr="001D483C">
        <w:rPr>
          <w:rFonts w:cstheme="minorHAnsi"/>
        </w:rPr>
        <w:t>The UCDA also would seek to identify outside foundations and programs that could be drawn to invest in Jacksonville.</w:t>
      </w:r>
      <w:r w:rsidR="002E521B" w:rsidRPr="001D483C">
        <w:rPr>
          <w:rFonts w:cstheme="minorHAnsi"/>
        </w:rPr>
        <w:t xml:space="preserve"> For two examples, the New Town Success Zone was modeled on the Harlem Children’s Zone, and Lif</w:t>
      </w:r>
      <w:r w:rsidR="008F08C1" w:rsidRPr="001D483C">
        <w:rPr>
          <w:rFonts w:cstheme="minorHAnsi"/>
        </w:rPr>
        <w:t>t</w:t>
      </w:r>
      <w:r w:rsidR="002E521B" w:rsidRPr="001D483C">
        <w:rPr>
          <w:rFonts w:cstheme="minorHAnsi"/>
        </w:rPr>
        <w:t xml:space="preserve"> Jax grew out of the Purpose Built Communities model that transformed a deteriorated community in Atlanta. </w:t>
      </w:r>
    </w:p>
    <w:p w14:paraId="0ACEBA4B" w14:textId="77777777" w:rsidR="006F3BB4" w:rsidRPr="001D483C" w:rsidRDefault="006F3BB4">
      <w:pPr>
        <w:rPr>
          <w:rFonts w:cstheme="minorHAnsi"/>
        </w:rPr>
      </w:pPr>
    </w:p>
    <w:p w14:paraId="37CD7A55" w14:textId="23C1F6EE" w:rsidR="008479DF" w:rsidRPr="00775244" w:rsidRDefault="00251F9B">
      <w:pPr>
        <w:rPr>
          <w:rFonts w:cstheme="minorHAnsi"/>
          <w:b/>
          <w:i/>
          <w:iCs/>
        </w:rPr>
      </w:pPr>
      <w:r w:rsidRPr="00775244">
        <w:rPr>
          <w:rFonts w:cstheme="minorHAnsi"/>
          <w:b/>
          <w:i/>
          <w:iCs/>
        </w:rPr>
        <w:t>Challenge</w:t>
      </w:r>
      <w:r w:rsidR="00775244" w:rsidRPr="00775244">
        <w:rPr>
          <w:rFonts w:cstheme="minorHAnsi"/>
          <w:b/>
          <w:i/>
          <w:iCs/>
        </w:rPr>
        <w:t>:</w:t>
      </w:r>
    </w:p>
    <w:p w14:paraId="5320935B" w14:textId="77777777" w:rsidR="00775244" w:rsidRDefault="00775244" w:rsidP="00775244">
      <w:pPr>
        <w:rPr>
          <w:rFonts w:cstheme="minorHAnsi"/>
        </w:rPr>
      </w:pPr>
    </w:p>
    <w:p w14:paraId="60DAD35D" w14:textId="67842231" w:rsidR="003159B8" w:rsidRPr="001D483C" w:rsidRDefault="005D2C87" w:rsidP="00775244">
      <w:pPr>
        <w:rPr>
          <w:rFonts w:cstheme="minorHAnsi"/>
        </w:rPr>
      </w:pPr>
      <w:r w:rsidRPr="001D483C">
        <w:rPr>
          <w:rFonts w:cstheme="minorHAnsi"/>
        </w:rPr>
        <w:t xml:space="preserve">More than one speaker advised that this proposal could be </w:t>
      </w:r>
      <w:r w:rsidR="00B709DA" w:rsidRPr="001D483C">
        <w:rPr>
          <w:rFonts w:cstheme="minorHAnsi"/>
        </w:rPr>
        <w:t>question</w:t>
      </w:r>
      <w:r w:rsidR="00F67FC3" w:rsidRPr="001D483C">
        <w:rPr>
          <w:rFonts w:cstheme="minorHAnsi"/>
        </w:rPr>
        <w:t>ed</w:t>
      </w:r>
      <w:r w:rsidRPr="001D483C">
        <w:rPr>
          <w:rFonts w:cstheme="minorHAnsi"/>
        </w:rPr>
        <w:t xml:space="preserve"> by o</w:t>
      </w:r>
      <w:r w:rsidR="00B709DA" w:rsidRPr="001D483C">
        <w:rPr>
          <w:rFonts w:cstheme="minorHAnsi"/>
        </w:rPr>
        <w:t xml:space="preserve">ther parts of the city, wondering </w:t>
      </w:r>
      <w:r w:rsidRPr="001D483C">
        <w:rPr>
          <w:rFonts w:cstheme="minorHAnsi"/>
        </w:rPr>
        <w:t xml:space="preserve">why the city should invest such attention and resources in one health zone, while problems like septic tanks exist elsewhere. </w:t>
      </w:r>
      <w:r w:rsidR="003159B8" w:rsidRPr="001D483C">
        <w:rPr>
          <w:rFonts w:cstheme="minorHAnsi"/>
        </w:rPr>
        <w:t>The background above supports the need for the UCDA</w:t>
      </w:r>
      <w:r w:rsidR="002703E6" w:rsidRPr="001D483C">
        <w:rPr>
          <w:rFonts w:cstheme="minorHAnsi"/>
        </w:rPr>
        <w:t xml:space="preserve"> specifically for</w:t>
      </w:r>
      <w:r w:rsidR="003159B8" w:rsidRPr="001D483C">
        <w:rPr>
          <w:rFonts w:cstheme="minorHAnsi"/>
        </w:rPr>
        <w:t xml:space="preserve"> </w:t>
      </w:r>
      <w:r w:rsidR="002703E6" w:rsidRPr="001D483C">
        <w:rPr>
          <w:rFonts w:cstheme="minorHAnsi"/>
        </w:rPr>
        <w:t>HZ1.</w:t>
      </w:r>
    </w:p>
    <w:p w14:paraId="43A4FC70" w14:textId="77777777" w:rsidR="00775244" w:rsidRDefault="00775244" w:rsidP="00775244">
      <w:pPr>
        <w:rPr>
          <w:rFonts w:cstheme="minorHAnsi"/>
        </w:rPr>
      </w:pPr>
    </w:p>
    <w:p w14:paraId="03F63D69" w14:textId="3CC9E11F" w:rsidR="008479DF" w:rsidRPr="001D483C" w:rsidRDefault="00887F83" w:rsidP="00775244">
      <w:pPr>
        <w:rPr>
          <w:rFonts w:cstheme="minorHAnsi"/>
        </w:rPr>
      </w:pPr>
      <w:r w:rsidRPr="001D483C">
        <w:rPr>
          <w:rFonts w:cstheme="minorHAnsi"/>
        </w:rPr>
        <w:t xml:space="preserve">Still, consideration of this proposal by the City Council should include a comprehensive and intense </w:t>
      </w:r>
      <w:r w:rsidR="00817266" w:rsidRPr="001D483C">
        <w:rPr>
          <w:rFonts w:cstheme="minorHAnsi"/>
        </w:rPr>
        <w:t>effort</w:t>
      </w:r>
      <w:r w:rsidRPr="001D483C">
        <w:rPr>
          <w:rFonts w:cstheme="minorHAnsi"/>
        </w:rPr>
        <w:t xml:space="preserve"> </w:t>
      </w:r>
      <w:r w:rsidR="003159B8" w:rsidRPr="001D483C">
        <w:rPr>
          <w:rFonts w:cstheme="minorHAnsi"/>
        </w:rPr>
        <w:t>to engage and inform public officials, private organizations, neighborhood groups and the general public about the importance of addressing Jacksonville’s most important and dangerous issue.</w:t>
      </w:r>
      <w:r w:rsidR="00775244">
        <w:rPr>
          <w:rFonts w:cstheme="minorHAnsi"/>
        </w:rPr>
        <w:t xml:space="preserve"> </w:t>
      </w:r>
      <w:r w:rsidR="00B709DA" w:rsidRPr="001D483C">
        <w:rPr>
          <w:rFonts w:cstheme="minorHAnsi"/>
        </w:rPr>
        <w:t>There needs to be w</w:t>
      </w:r>
      <w:r w:rsidR="003159B8" w:rsidRPr="001D483C">
        <w:rPr>
          <w:rFonts w:cstheme="minorHAnsi"/>
        </w:rPr>
        <w:t xml:space="preserve">idespread understanding in the different communities that the UCDA is not </w:t>
      </w:r>
      <w:r w:rsidRPr="001D483C">
        <w:rPr>
          <w:rFonts w:cstheme="minorHAnsi"/>
        </w:rPr>
        <w:t>only</w:t>
      </w:r>
      <w:r w:rsidR="003159B8" w:rsidRPr="001D483C">
        <w:rPr>
          <w:rFonts w:cstheme="minorHAnsi"/>
        </w:rPr>
        <w:t xml:space="preserve"> about addressing historic inequities but, even more important</w:t>
      </w:r>
      <w:r w:rsidRPr="001D483C">
        <w:rPr>
          <w:rFonts w:cstheme="minorHAnsi"/>
        </w:rPr>
        <w:t xml:space="preserve"> to many people</w:t>
      </w:r>
      <w:r w:rsidR="003159B8" w:rsidRPr="001D483C">
        <w:rPr>
          <w:rFonts w:cstheme="minorHAnsi"/>
        </w:rPr>
        <w:t>, reducing the core’s endemic and debilitating poverty and lowering crime rates across the city.</w:t>
      </w:r>
      <w:r w:rsidR="00775244">
        <w:rPr>
          <w:rFonts w:cstheme="minorHAnsi"/>
        </w:rPr>
        <w:t xml:space="preserve"> </w:t>
      </w:r>
      <w:r w:rsidR="00823F48" w:rsidRPr="001D483C">
        <w:rPr>
          <w:rFonts w:cstheme="minorHAnsi"/>
        </w:rPr>
        <w:t>The o</w:t>
      </w:r>
      <w:r w:rsidR="003B184B" w:rsidRPr="001D483C">
        <w:rPr>
          <w:rFonts w:cstheme="minorHAnsi"/>
        </w:rPr>
        <w:t xml:space="preserve">riginal Blueprint for Prosperity said that “(if) we are to prosper as an economic area, as a community of the future, as individuals in pursuit of our goals in life, we must insure that our core city is viable and able to speak to the world as a living testimony of our accomplishments. To settle for anything less will inevitably lead to a compounding of our community problems and the infliction of further personal hardships on our citizens as individuals.” </w:t>
      </w:r>
    </w:p>
    <w:p w14:paraId="189E90D5" w14:textId="77777777" w:rsidR="0036471C" w:rsidRPr="001D483C" w:rsidRDefault="0036471C">
      <w:pPr>
        <w:rPr>
          <w:rFonts w:cstheme="minorHAnsi"/>
          <w:b/>
        </w:rPr>
      </w:pPr>
    </w:p>
    <w:p w14:paraId="63957059" w14:textId="29B73A90" w:rsidR="001D483C" w:rsidRPr="00775244" w:rsidRDefault="001D483C" w:rsidP="001D483C">
      <w:pPr>
        <w:contextualSpacing/>
        <w:rPr>
          <w:rFonts w:cstheme="minorHAnsi"/>
          <w:b/>
          <w:i/>
          <w:iCs/>
        </w:rPr>
      </w:pPr>
      <w:r w:rsidRPr="00775244">
        <w:rPr>
          <w:rFonts w:cstheme="minorHAnsi"/>
          <w:b/>
          <w:i/>
          <w:iCs/>
        </w:rPr>
        <w:t>Recommendation</w:t>
      </w:r>
      <w:r w:rsidR="00775244" w:rsidRPr="00775244">
        <w:rPr>
          <w:rFonts w:cstheme="minorHAnsi"/>
          <w:b/>
          <w:i/>
          <w:iCs/>
        </w:rPr>
        <w:t>:</w:t>
      </w:r>
    </w:p>
    <w:p w14:paraId="658E9356" w14:textId="77777777" w:rsidR="00775244" w:rsidRDefault="00775244" w:rsidP="001D483C">
      <w:pPr>
        <w:contextualSpacing/>
        <w:rPr>
          <w:rFonts w:cstheme="minorHAnsi"/>
        </w:rPr>
      </w:pPr>
    </w:p>
    <w:p w14:paraId="7703E3FD" w14:textId="2EEA175A" w:rsidR="001D483C" w:rsidRPr="001D483C" w:rsidRDefault="001D483C" w:rsidP="001D483C">
      <w:pPr>
        <w:contextualSpacing/>
        <w:rPr>
          <w:rFonts w:cstheme="minorHAnsi"/>
        </w:rPr>
      </w:pPr>
      <w:r w:rsidRPr="001D483C">
        <w:rPr>
          <w:rFonts w:cstheme="minorHAnsi"/>
        </w:rPr>
        <w:t>The Charter Revision Commission recommends creation and funding of an Urban Core Development Authority to master-plan and coordinate a comprehensive attack on the disparities and urban pathologies of Health Zone 1 (minus the DIA-defined downtown). It will identify, muster, leverage and coordinate all available public, private and on-profit resources, while respecting their respective responsibilities.</w:t>
      </w:r>
    </w:p>
    <w:p w14:paraId="51AE54EA" w14:textId="77777777" w:rsidR="00775244" w:rsidRDefault="00775244" w:rsidP="001D483C">
      <w:pPr>
        <w:contextualSpacing/>
        <w:rPr>
          <w:rFonts w:cstheme="minorHAnsi"/>
        </w:rPr>
      </w:pPr>
    </w:p>
    <w:p w14:paraId="6B4E630F" w14:textId="5B72798F" w:rsidR="001D483C" w:rsidRPr="001D483C" w:rsidRDefault="001D483C" w:rsidP="001D483C">
      <w:pPr>
        <w:contextualSpacing/>
        <w:rPr>
          <w:rFonts w:cstheme="minorHAnsi"/>
        </w:rPr>
      </w:pPr>
      <w:r w:rsidRPr="001D483C">
        <w:rPr>
          <w:rFonts w:cstheme="minorHAnsi"/>
        </w:rPr>
        <w:t>Just as the city created the Downtown Investment Authority to concentrate holistically on the important heart of the city, the UCDA would be geographically concentrated on the critical cast-off Urban Core. No other sector of the city requires such focus.</w:t>
      </w:r>
    </w:p>
    <w:p w14:paraId="1BCA9A45" w14:textId="77777777" w:rsidR="00775244" w:rsidRDefault="00775244" w:rsidP="00775244">
      <w:pPr>
        <w:contextualSpacing/>
        <w:rPr>
          <w:rFonts w:cstheme="minorHAnsi"/>
        </w:rPr>
      </w:pPr>
    </w:p>
    <w:p w14:paraId="393B23EC" w14:textId="27FC796A" w:rsidR="001D483C" w:rsidRPr="001D483C" w:rsidRDefault="001D483C" w:rsidP="00775244">
      <w:pPr>
        <w:contextualSpacing/>
        <w:rPr>
          <w:rFonts w:cstheme="minorHAnsi"/>
        </w:rPr>
      </w:pPr>
      <w:r w:rsidRPr="001D483C">
        <w:rPr>
          <w:rFonts w:cstheme="minorHAnsi"/>
        </w:rPr>
        <w:lastRenderedPageBreak/>
        <w:t xml:space="preserve">Using the DIA as a model, the UCDA would be the city’s designated agency to address directly and exclusively the social, economic and infrastructure issues in the area of the city that contains the debilitating conditions that lead to individual and community failures and crime. It may be seen as a reinvention, expansion and intensification of the Intensive Care Neighborhoods effort created in the Delaney administration but later abandoned, as it had little basis other than the mayor’s executive order. </w:t>
      </w:r>
    </w:p>
    <w:p w14:paraId="7AB50136" w14:textId="77777777" w:rsidR="00775244" w:rsidRDefault="00775244" w:rsidP="00775244">
      <w:pPr>
        <w:contextualSpacing/>
        <w:rPr>
          <w:rFonts w:cstheme="minorHAnsi"/>
        </w:rPr>
      </w:pPr>
    </w:p>
    <w:p w14:paraId="2CDDD6BF" w14:textId="1446C9B6" w:rsidR="001D483C" w:rsidRPr="001D483C" w:rsidRDefault="001D483C" w:rsidP="00775244">
      <w:pPr>
        <w:contextualSpacing/>
        <w:rPr>
          <w:rFonts w:cstheme="minorHAnsi"/>
        </w:rPr>
      </w:pPr>
      <w:r w:rsidRPr="001D483C">
        <w:rPr>
          <w:rFonts w:cstheme="minorHAnsi"/>
        </w:rPr>
        <w:t>The UCDA, with a broad-based board of directors, would have powers and duties that include: the power to hire and compensate a chief executive officer; to negotiate and approve economic development agreements without further City Council approval provided they meet certain pre-approved standards and forms; to develop and interpret a Urban Core master plan and approve urban core development and redevelopment; receive, dispose of and bond authorized revenues; establish, operate, license and lease public facilities within the defined urban core; acquire, manage, lease, operate and sell property; and prepare reports, plans, studies and proposals for urban core redevelopment, among other powers, subject to certain City Council approvals.</w:t>
      </w:r>
    </w:p>
    <w:p w14:paraId="4CEF2477" w14:textId="77777777" w:rsidR="00775244" w:rsidRDefault="00775244" w:rsidP="00775244">
      <w:pPr>
        <w:contextualSpacing/>
        <w:rPr>
          <w:rFonts w:cstheme="minorHAnsi"/>
        </w:rPr>
      </w:pPr>
    </w:p>
    <w:p w14:paraId="55843833" w14:textId="0CFC7A5E" w:rsidR="001D483C" w:rsidRPr="001D483C" w:rsidRDefault="001D483C" w:rsidP="00775244">
      <w:pPr>
        <w:contextualSpacing/>
        <w:rPr>
          <w:rFonts w:cstheme="minorHAnsi"/>
        </w:rPr>
      </w:pPr>
      <w:r w:rsidRPr="001D483C">
        <w:rPr>
          <w:rFonts w:cstheme="minorHAnsi"/>
        </w:rPr>
        <w:t>The UCDA would have a small staff of professionals who are or become deeply knowledgeable about the complex issues involved in poverty, structural racism, crime and social and economic failure and who can identify solutions that have been proven to succeed elsewhere.</w:t>
      </w:r>
    </w:p>
    <w:p w14:paraId="55CB2C99" w14:textId="77777777" w:rsidR="00775244" w:rsidRDefault="00775244" w:rsidP="00775244">
      <w:pPr>
        <w:contextualSpacing/>
        <w:rPr>
          <w:rFonts w:cstheme="minorHAnsi"/>
        </w:rPr>
      </w:pPr>
    </w:p>
    <w:p w14:paraId="4C6CDC0F" w14:textId="0D56CB8A" w:rsidR="001D483C" w:rsidRPr="001D483C" w:rsidRDefault="001D483C" w:rsidP="00775244">
      <w:pPr>
        <w:contextualSpacing/>
        <w:rPr>
          <w:rFonts w:cstheme="minorHAnsi"/>
        </w:rPr>
      </w:pPr>
      <w:r w:rsidRPr="001D483C">
        <w:rPr>
          <w:rFonts w:cstheme="minorHAnsi"/>
        </w:rPr>
        <w:t>Upon its creation, the UCDA would pull together all appropriate agencies and organizations to work together and gather data on the Urban Core’s issues and assets. These agencies would include private and non-profit organizations as well as the schools, JSO, Kids Hope Alliance, the Housing Finance Authority and the health, parks, public works, neighborhoods and economic development departments. It also would include neighborhood assets like churches and civic and social organizations.</w:t>
      </w:r>
    </w:p>
    <w:p w14:paraId="75CA81DD" w14:textId="77777777" w:rsidR="00775244" w:rsidRDefault="00775244" w:rsidP="00775244">
      <w:pPr>
        <w:contextualSpacing/>
        <w:rPr>
          <w:rFonts w:cstheme="minorHAnsi"/>
        </w:rPr>
      </w:pPr>
    </w:p>
    <w:p w14:paraId="07431BFF" w14:textId="6A96D04B" w:rsidR="001D483C" w:rsidRDefault="001D483C" w:rsidP="00775244">
      <w:pPr>
        <w:contextualSpacing/>
        <w:rPr>
          <w:rFonts w:cstheme="minorHAnsi"/>
        </w:rPr>
      </w:pPr>
      <w:r w:rsidRPr="001D483C">
        <w:rPr>
          <w:rFonts w:cstheme="minorHAnsi"/>
        </w:rPr>
        <w:t>Together, they would develop a master plan to set priorities for the Urban Core’s greatest needs, along with five-year action plans. The UCDA would seek the involvement of additional organizations and assets, as appropriate – for example the developing Lift Jax initiative “of business and community leaders to eradicate generational poverty in Jacksonville.” They would seek out available but untapped resources nationally.</w:t>
      </w:r>
    </w:p>
    <w:p w14:paraId="36C1AA28" w14:textId="77777777" w:rsidR="00775244" w:rsidRPr="001D483C" w:rsidRDefault="00775244" w:rsidP="00775244">
      <w:pPr>
        <w:contextualSpacing/>
        <w:rPr>
          <w:rFonts w:cstheme="minorHAnsi"/>
        </w:rPr>
      </w:pPr>
    </w:p>
    <w:p w14:paraId="1626EAE3" w14:textId="3495B25F" w:rsidR="00AC715F" w:rsidRPr="001D483C" w:rsidRDefault="001D483C" w:rsidP="001D483C">
      <w:pPr>
        <w:rPr>
          <w:rFonts w:cstheme="minorHAnsi"/>
        </w:rPr>
      </w:pPr>
      <w:r w:rsidRPr="001D483C">
        <w:rPr>
          <w:rFonts w:cstheme="minorHAnsi"/>
        </w:rPr>
        <w:t>The UCDA would produce an annual report on progress toward specific goals in the master plan.</w:t>
      </w:r>
    </w:p>
    <w:sectPr w:rsidR="00AC715F" w:rsidRPr="001D483C" w:rsidSect="00775244">
      <w:headerReference w:type="even" r:id="rId9"/>
      <w:headerReference w:type="default" r:id="rId10"/>
      <w:headerReference w:type="first" r:id="rId11"/>
      <w:pgSz w:w="12240" w:h="15840"/>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207EC" w14:textId="77777777" w:rsidR="00A87E0C" w:rsidRDefault="00A87E0C" w:rsidP="00995E98">
      <w:r>
        <w:separator/>
      </w:r>
    </w:p>
  </w:endnote>
  <w:endnote w:type="continuationSeparator" w:id="0">
    <w:p w14:paraId="4C1FDBDE" w14:textId="77777777" w:rsidR="00A87E0C" w:rsidRDefault="00A87E0C" w:rsidP="0099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1BEF6" w14:textId="77777777" w:rsidR="00A87E0C" w:rsidRDefault="00A87E0C" w:rsidP="00995E98">
      <w:r>
        <w:separator/>
      </w:r>
    </w:p>
  </w:footnote>
  <w:footnote w:type="continuationSeparator" w:id="0">
    <w:p w14:paraId="184B4BDB" w14:textId="77777777" w:rsidR="00A87E0C" w:rsidRDefault="00A87E0C" w:rsidP="00995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678B" w14:textId="3A1848E7" w:rsidR="00775244" w:rsidRDefault="006C04CD">
    <w:pPr>
      <w:pStyle w:val="Header"/>
    </w:pPr>
    <w:r>
      <w:rPr>
        <w:noProof/>
      </w:rPr>
      <w:pict w14:anchorId="6A32C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5610" o:spid="_x0000_s205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A869" w14:textId="21BA482B" w:rsidR="00995E98" w:rsidRDefault="006C04CD">
    <w:pPr>
      <w:pStyle w:val="Header"/>
      <w:jc w:val="right"/>
    </w:pPr>
    <w:r>
      <w:rPr>
        <w:noProof/>
      </w:rPr>
      <w:pict w14:anchorId="2CFA8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5611" o:spid="_x0000_s2059"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833863464"/>
        <w:docPartObj>
          <w:docPartGallery w:val="Page Numbers (Top of Page)"/>
          <w:docPartUnique/>
        </w:docPartObj>
      </w:sdtPr>
      <w:sdtEndPr/>
      <w:sdtContent>
        <w:r w:rsidR="00A87E0C">
          <w:fldChar w:fldCharType="begin"/>
        </w:r>
        <w:r w:rsidR="00A87E0C">
          <w:instrText xml:space="preserve"> PAGE   \* MERGEFORMAT </w:instrText>
        </w:r>
        <w:r w:rsidR="00A87E0C">
          <w:fldChar w:fldCharType="separate"/>
        </w:r>
        <w:r>
          <w:rPr>
            <w:noProof/>
          </w:rPr>
          <w:t>6</w:t>
        </w:r>
        <w:r w:rsidR="00A87E0C">
          <w:rPr>
            <w:noProof/>
          </w:rPr>
          <w:fldChar w:fldCharType="end"/>
        </w:r>
      </w:sdtContent>
    </w:sdt>
  </w:p>
  <w:p w14:paraId="28BBB656" w14:textId="77777777" w:rsidR="00995E98" w:rsidRDefault="00995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3BE0B" w14:textId="43D60FAC" w:rsidR="00775244" w:rsidRPr="00B215E4" w:rsidRDefault="006C04CD" w:rsidP="00775244">
    <w:pPr>
      <w:pStyle w:val="Header"/>
      <w:jc w:val="right"/>
      <w:rPr>
        <w:color w:val="808080" w:themeColor="background1" w:themeShade="80"/>
      </w:rPr>
    </w:pPr>
    <w:r>
      <w:rPr>
        <w:noProof/>
        <w:color w:val="808080" w:themeColor="background1" w:themeShade="80"/>
      </w:rPr>
      <w:pict w14:anchorId="44030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5609" o:spid="_x0000_s205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75244" w:rsidRPr="00B215E4">
      <w:rPr>
        <w:color w:val="808080" w:themeColor="background1" w:themeShade="80"/>
      </w:rPr>
      <w:t>Charter Revision Commission</w:t>
    </w:r>
  </w:p>
  <w:p w14:paraId="10C65983" w14:textId="0D1D7268" w:rsidR="00775244" w:rsidRPr="00B215E4" w:rsidRDefault="00775244" w:rsidP="00775244">
    <w:pPr>
      <w:pStyle w:val="Header"/>
      <w:jc w:val="right"/>
      <w:rPr>
        <w:color w:val="808080" w:themeColor="background1" w:themeShade="80"/>
      </w:rPr>
    </w:pPr>
    <w:r w:rsidRPr="00B215E4">
      <w:rPr>
        <w:color w:val="808080" w:themeColor="background1" w:themeShade="80"/>
      </w:rPr>
      <w:t>Urban Services District Subcommittee</w:t>
    </w:r>
  </w:p>
  <w:p w14:paraId="3DBAC46B" w14:textId="0B275526" w:rsidR="00775244" w:rsidRPr="00B215E4" w:rsidRDefault="00775244" w:rsidP="00775244">
    <w:pPr>
      <w:pStyle w:val="Header"/>
      <w:jc w:val="right"/>
      <w:rPr>
        <w:color w:val="808080" w:themeColor="background1" w:themeShade="80"/>
      </w:rPr>
    </w:pPr>
    <w:r w:rsidRPr="00B215E4">
      <w:rPr>
        <w:color w:val="808080" w:themeColor="background1" w:themeShade="80"/>
      </w:rPr>
      <w:t>February 13, 2020</w:t>
    </w:r>
  </w:p>
  <w:p w14:paraId="7EFA55DD" w14:textId="77777777" w:rsidR="00775244" w:rsidRPr="00B215E4" w:rsidRDefault="00775244" w:rsidP="00775244">
    <w:pPr>
      <w:pStyle w:val="Header"/>
      <w:jc w:val="right"/>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75F3A"/>
    <w:multiLevelType w:val="multilevel"/>
    <w:tmpl w:val="6112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B6"/>
    <w:rsid w:val="000A30D7"/>
    <w:rsid w:val="000A524D"/>
    <w:rsid w:val="000B3F35"/>
    <w:rsid w:val="000C3153"/>
    <w:rsid w:val="00102669"/>
    <w:rsid w:val="00111684"/>
    <w:rsid w:val="00125A44"/>
    <w:rsid w:val="00133DA9"/>
    <w:rsid w:val="00141BE6"/>
    <w:rsid w:val="0015401A"/>
    <w:rsid w:val="00167747"/>
    <w:rsid w:val="0017424E"/>
    <w:rsid w:val="001B1A33"/>
    <w:rsid w:val="001C1511"/>
    <w:rsid w:val="001C4FF9"/>
    <w:rsid w:val="001D483C"/>
    <w:rsid w:val="001E3C14"/>
    <w:rsid w:val="001F61F9"/>
    <w:rsid w:val="002125EF"/>
    <w:rsid w:val="00213036"/>
    <w:rsid w:val="00215E7C"/>
    <w:rsid w:val="00251F9B"/>
    <w:rsid w:val="002703E6"/>
    <w:rsid w:val="00281136"/>
    <w:rsid w:val="00295EF9"/>
    <w:rsid w:val="002A7A0E"/>
    <w:rsid w:val="002A7C77"/>
    <w:rsid w:val="002C7AA3"/>
    <w:rsid w:val="002E03A7"/>
    <w:rsid w:val="002E521B"/>
    <w:rsid w:val="002E5FAA"/>
    <w:rsid w:val="003159B8"/>
    <w:rsid w:val="00357881"/>
    <w:rsid w:val="0036471C"/>
    <w:rsid w:val="00370230"/>
    <w:rsid w:val="003955A3"/>
    <w:rsid w:val="003964BF"/>
    <w:rsid w:val="003B184B"/>
    <w:rsid w:val="003E7B6D"/>
    <w:rsid w:val="004063E1"/>
    <w:rsid w:val="004514FD"/>
    <w:rsid w:val="004847C2"/>
    <w:rsid w:val="004873B0"/>
    <w:rsid w:val="00487E39"/>
    <w:rsid w:val="00493CF4"/>
    <w:rsid w:val="004942BE"/>
    <w:rsid w:val="004B2403"/>
    <w:rsid w:val="00513D4A"/>
    <w:rsid w:val="00516396"/>
    <w:rsid w:val="0051775B"/>
    <w:rsid w:val="0052118F"/>
    <w:rsid w:val="0054704B"/>
    <w:rsid w:val="00581DE7"/>
    <w:rsid w:val="005849BC"/>
    <w:rsid w:val="00592A32"/>
    <w:rsid w:val="005D2C87"/>
    <w:rsid w:val="00604E80"/>
    <w:rsid w:val="006725F9"/>
    <w:rsid w:val="006960A4"/>
    <w:rsid w:val="006A6F80"/>
    <w:rsid w:val="006B3936"/>
    <w:rsid w:val="006C04CD"/>
    <w:rsid w:val="006D5965"/>
    <w:rsid w:val="006F3BB4"/>
    <w:rsid w:val="006F6DA8"/>
    <w:rsid w:val="0071388F"/>
    <w:rsid w:val="00731224"/>
    <w:rsid w:val="0073345E"/>
    <w:rsid w:val="00775244"/>
    <w:rsid w:val="00784489"/>
    <w:rsid w:val="007C4F69"/>
    <w:rsid w:val="00817266"/>
    <w:rsid w:val="00823F48"/>
    <w:rsid w:val="008479DF"/>
    <w:rsid w:val="00864184"/>
    <w:rsid w:val="008750AA"/>
    <w:rsid w:val="00887F83"/>
    <w:rsid w:val="008B46D8"/>
    <w:rsid w:val="008F08C1"/>
    <w:rsid w:val="0092416C"/>
    <w:rsid w:val="009306B7"/>
    <w:rsid w:val="00995E98"/>
    <w:rsid w:val="0099622C"/>
    <w:rsid w:val="009A4DF5"/>
    <w:rsid w:val="009E0D86"/>
    <w:rsid w:val="009F3DB6"/>
    <w:rsid w:val="00A25B6E"/>
    <w:rsid w:val="00A6380F"/>
    <w:rsid w:val="00A83908"/>
    <w:rsid w:val="00A87E0C"/>
    <w:rsid w:val="00AC715F"/>
    <w:rsid w:val="00AF0B23"/>
    <w:rsid w:val="00B215E4"/>
    <w:rsid w:val="00B52BF3"/>
    <w:rsid w:val="00B709DA"/>
    <w:rsid w:val="00B92403"/>
    <w:rsid w:val="00B972C7"/>
    <w:rsid w:val="00BA2172"/>
    <w:rsid w:val="00BF2F19"/>
    <w:rsid w:val="00C02B37"/>
    <w:rsid w:val="00C0647A"/>
    <w:rsid w:val="00C254D5"/>
    <w:rsid w:val="00C34CC9"/>
    <w:rsid w:val="00C42015"/>
    <w:rsid w:val="00C45059"/>
    <w:rsid w:val="00C47BEF"/>
    <w:rsid w:val="00C81149"/>
    <w:rsid w:val="00C876DE"/>
    <w:rsid w:val="00CD7143"/>
    <w:rsid w:val="00D65B72"/>
    <w:rsid w:val="00D72BE0"/>
    <w:rsid w:val="00D74D3E"/>
    <w:rsid w:val="00D8506F"/>
    <w:rsid w:val="00DA668B"/>
    <w:rsid w:val="00DA670E"/>
    <w:rsid w:val="00E016D4"/>
    <w:rsid w:val="00E234CE"/>
    <w:rsid w:val="00E40B45"/>
    <w:rsid w:val="00E4245B"/>
    <w:rsid w:val="00E54DFC"/>
    <w:rsid w:val="00E73168"/>
    <w:rsid w:val="00ED5DB6"/>
    <w:rsid w:val="00EE7596"/>
    <w:rsid w:val="00F14724"/>
    <w:rsid w:val="00F23E6B"/>
    <w:rsid w:val="00F56CEF"/>
    <w:rsid w:val="00F67FC3"/>
    <w:rsid w:val="00F87BC4"/>
    <w:rsid w:val="00FB4B52"/>
    <w:rsid w:val="00FD29D1"/>
    <w:rsid w:val="00FE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5C2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50AA"/>
    <w:rPr>
      <w:color w:val="0000FF"/>
      <w:u w:val="single"/>
    </w:rPr>
  </w:style>
  <w:style w:type="character" w:styleId="FollowedHyperlink">
    <w:name w:val="FollowedHyperlink"/>
    <w:basedOn w:val="DefaultParagraphFont"/>
    <w:uiPriority w:val="99"/>
    <w:semiHidden/>
    <w:unhideWhenUsed/>
    <w:rsid w:val="008750AA"/>
    <w:rPr>
      <w:color w:val="800080"/>
      <w:u w:val="single"/>
    </w:rPr>
  </w:style>
  <w:style w:type="character" w:customStyle="1" w:styleId="sr-only">
    <w:name w:val="sr-only"/>
    <w:basedOn w:val="DefaultParagraphFont"/>
    <w:rsid w:val="008750AA"/>
  </w:style>
  <w:style w:type="paragraph" w:customStyle="1" w:styleId="refeditorfn">
    <w:name w:val="refeditorfn"/>
    <w:basedOn w:val="Normal"/>
    <w:rsid w:val="008750AA"/>
    <w:pPr>
      <w:spacing w:before="100" w:beforeAutospacing="1" w:after="100" w:afterAutospacing="1"/>
    </w:pPr>
    <w:rPr>
      <w:rFonts w:ascii="Times New Roman" w:eastAsia="Times New Roman" w:hAnsi="Times New Roman" w:cs="Times New Roman"/>
      <w:sz w:val="24"/>
      <w:szCs w:val="24"/>
    </w:rPr>
  </w:style>
  <w:style w:type="paragraph" w:customStyle="1" w:styleId="p0">
    <w:name w:val="p0"/>
    <w:basedOn w:val="Normal"/>
    <w:rsid w:val="008750AA"/>
    <w:pPr>
      <w:spacing w:before="100" w:beforeAutospacing="1" w:after="100" w:afterAutospacing="1"/>
    </w:pPr>
    <w:rPr>
      <w:rFonts w:ascii="Times New Roman" w:eastAsia="Times New Roman" w:hAnsi="Times New Roman" w:cs="Times New Roman"/>
      <w:sz w:val="24"/>
      <w:szCs w:val="24"/>
    </w:rPr>
  </w:style>
  <w:style w:type="paragraph" w:customStyle="1" w:styleId="historynote0">
    <w:name w:val="historynote0"/>
    <w:basedOn w:val="Normal"/>
    <w:rsid w:val="008750AA"/>
    <w:pPr>
      <w:spacing w:before="100" w:beforeAutospacing="1" w:after="100" w:afterAutospacing="1"/>
    </w:pPr>
    <w:rPr>
      <w:rFonts w:ascii="Times New Roman" w:eastAsia="Times New Roman" w:hAnsi="Times New Roman" w:cs="Times New Roman"/>
      <w:sz w:val="24"/>
      <w:szCs w:val="24"/>
    </w:rPr>
  </w:style>
  <w:style w:type="character" w:customStyle="1" w:styleId="popoverpositioner">
    <w:name w:val="popoverpositioner"/>
    <w:basedOn w:val="DefaultParagraphFont"/>
    <w:rsid w:val="008750AA"/>
  </w:style>
  <w:style w:type="paragraph" w:customStyle="1" w:styleId="incr1">
    <w:name w:val="incr1"/>
    <w:basedOn w:val="Normal"/>
    <w:rsid w:val="008750AA"/>
    <w:pPr>
      <w:spacing w:before="100" w:beforeAutospacing="1" w:after="100" w:afterAutospacing="1"/>
    </w:pPr>
    <w:rPr>
      <w:rFonts w:ascii="Times New Roman" w:eastAsia="Times New Roman" w:hAnsi="Times New Roman" w:cs="Times New Roman"/>
      <w:sz w:val="24"/>
      <w:szCs w:val="24"/>
    </w:rPr>
  </w:style>
  <w:style w:type="paragraph" w:customStyle="1" w:styleId="content2">
    <w:name w:val="content2"/>
    <w:basedOn w:val="Normal"/>
    <w:rsid w:val="008750AA"/>
    <w:pPr>
      <w:spacing w:before="100" w:beforeAutospacing="1" w:after="100" w:afterAutospacing="1"/>
    </w:pPr>
    <w:rPr>
      <w:rFonts w:ascii="Times New Roman" w:eastAsia="Times New Roman" w:hAnsi="Times New Roman" w:cs="Times New Roman"/>
      <w:sz w:val="24"/>
      <w:szCs w:val="24"/>
    </w:rPr>
  </w:style>
  <w:style w:type="character" w:customStyle="1" w:styleId="ital">
    <w:name w:val="ital"/>
    <w:basedOn w:val="DefaultParagraphFont"/>
    <w:rsid w:val="008750AA"/>
  </w:style>
  <w:style w:type="paragraph" w:customStyle="1" w:styleId="incr2">
    <w:name w:val="incr2"/>
    <w:basedOn w:val="Normal"/>
    <w:rsid w:val="008750AA"/>
    <w:pPr>
      <w:spacing w:before="100" w:beforeAutospacing="1" w:after="100" w:afterAutospacing="1"/>
    </w:pPr>
    <w:rPr>
      <w:rFonts w:ascii="Times New Roman" w:eastAsia="Times New Roman" w:hAnsi="Times New Roman" w:cs="Times New Roman"/>
      <w:sz w:val="24"/>
      <w:szCs w:val="24"/>
    </w:rPr>
  </w:style>
  <w:style w:type="paragraph" w:customStyle="1" w:styleId="content3">
    <w:name w:val="content3"/>
    <w:basedOn w:val="Normal"/>
    <w:rsid w:val="008750A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50AA"/>
    <w:pPr>
      <w:spacing w:before="100" w:beforeAutospacing="1" w:after="100" w:afterAutospacing="1"/>
    </w:pPr>
    <w:rPr>
      <w:rFonts w:ascii="Times New Roman" w:eastAsia="Times New Roman" w:hAnsi="Times New Roman" w:cs="Times New Roman"/>
      <w:sz w:val="24"/>
      <w:szCs w:val="24"/>
    </w:rPr>
  </w:style>
  <w:style w:type="paragraph" w:customStyle="1" w:styleId="incr0">
    <w:name w:val="incr0"/>
    <w:basedOn w:val="Normal"/>
    <w:rsid w:val="008750AA"/>
    <w:pPr>
      <w:spacing w:before="100" w:beforeAutospacing="1" w:after="100" w:afterAutospacing="1"/>
    </w:pPr>
    <w:rPr>
      <w:rFonts w:ascii="Times New Roman" w:eastAsia="Times New Roman" w:hAnsi="Times New Roman" w:cs="Times New Roman"/>
      <w:sz w:val="24"/>
      <w:szCs w:val="24"/>
    </w:rPr>
  </w:style>
  <w:style w:type="paragraph" w:customStyle="1" w:styleId="content1">
    <w:name w:val="content1"/>
    <w:basedOn w:val="Normal"/>
    <w:rsid w:val="008750AA"/>
    <w:pPr>
      <w:spacing w:before="100" w:beforeAutospacing="1" w:after="100" w:afterAutospacing="1"/>
    </w:pPr>
    <w:rPr>
      <w:rFonts w:ascii="Times New Roman" w:eastAsia="Times New Roman" w:hAnsi="Times New Roman" w:cs="Times New Roman"/>
      <w:sz w:val="24"/>
      <w:szCs w:val="24"/>
    </w:rPr>
  </w:style>
  <w:style w:type="paragraph" w:customStyle="1" w:styleId="incrml2">
    <w:name w:val="incr_ml2"/>
    <w:basedOn w:val="Normal"/>
    <w:rsid w:val="008750A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5E98"/>
    <w:pPr>
      <w:tabs>
        <w:tab w:val="center" w:pos="4680"/>
        <w:tab w:val="right" w:pos="9360"/>
      </w:tabs>
    </w:pPr>
  </w:style>
  <w:style w:type="character" w:customStyle="1" w:styleId="HeaderChar">
    <w:name w:val="Header Char"/>
    <w:basedOn w:val="DefaultParagraphFont"/>
    <w:link w:val="Header"/>
    <w:uiPriority w:val="99"/>
    <w:rsid w:val="00995E98"/>
  </w:style>
  <w:style w:type="paragraph" w:styleId="Footer">
    <w:name w:val="footer"/>
    <w:basedOn w:val="Normal"/>
    <w:link w:val="FooterChar"/>
    <w:uiPriority w:val="99"/>
    <w:unhideWhenUsed/>
    <w:rsid w:val="00995E98"/>
    <w:pPr>
      <w:tabs>
        <w:tab w:val="center" w:pos="4680"/>
        <w:tab w:val="right" w:pos="9360"/>
      </w:tabs>
    </w:pPr>
  </w:style>
  <w:style w:type="character" w:customStyle="1" w:styleId="FooterChar">
    <w:name w:val="Footer Char"/>
    <w:basedOn w:val="DefaultParagraphFont"/>
    <w:link w:val="Footer"/>
    <w:uiPriority w:val="99"/>
    <w:rsid w:val="00995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50AA"/>
    <w:rPr>
      <w:color w:val="0000FF"/>
      <w:u w:val="single"/>
    </w:rPr>
  </w:style>
  <w:style w:type="character" w:styleId="FollowedHyperlink">
    <w:name w:val="FollowedHyperlink"/>
    <w:basedOn w:val="DefaultParagraphFont"/>
    <w:uiPriority w:val="99"/>
    <w:semiHidden/>
    <w:unhideWhenUsed/>
    <w:rsid w:val="008750AA"/>
    <w:rPr>
      <w:color w:val="800080"/>
      <w:u w:val="single"/>
    </w:rPr>
  </w:style>
  <w:style w:type="character" w:customStyle="1" w:styleId="sr-only">
    <w:name w:val="sr-only"/>
    <w:basedOn w:val="DefaultParagraphFont"/>
    <w:rsid w:val="008750AA"/>
  </w:style>
  <w:style w:type="paragraph" w:customStyle="1" w:styleId="refeditorfn">
    <w:name w:val="refeditorfn"/>
    <w:basedOn w:val="Normal"/>
    <w:rsid w:val="008750AA"/>
    <w:pPr>
      <w:spacing w:before="100" w:beforeAutospacing="1" w:after="100" w:afterAutospacing="1"/>
    </w:pPr>
    <w:rPr>
      <w:rFonts w:ascii="Times New Roman" w:eastAsia="Times New Roman" w:hAnsi="Times New Roman" w:cs="Times New Roman"/>
      <w:sz w:val="24"/>
      <w:szCs w:val="24"/>
    </w:rPr>
  </w:style>
  <w:style w:type="paragraph" w:customStyle="1" w:styleId="p0">
    <w:name w:val="p0"/>
    <w:basedOn w:val="Normal"/>
    <w:rsid w:val="008750AA"/>
    <w:pPr>
      <w:spacing w:before="100" w:beforeAutospacing="1" w:after="100" w:afterAutospacing="1"/>
    </w:pPr>
    <w:rPr>
      <w:rFonts w:ascii="Times New Roman" w:eastAsia="Times New Roman" w:hAnsi="Times New Roman" w:cs="Times New Roman"/>
      <w:sz w:val="24"/>
      <w:szCs w:val="24"/>
    </w:rPr>
  </w:style>
  <w:style w:type="paragraph" w:customStyle="1" w:styleId="historynote0">
    <w:name w:val="historynote0"/>
    <w:basedOn w:val="Normal"/>
    <w:rsid w:val="008750AA"/>
    <w:pPr>
      <w:spacing w:before="100" w:beforeAutospacing="1" w:after="100" w:afterAutospacing="1"/>
    </w:pPr>
    <w:rPr>
      <w:rFonts w:ascii="Times New Roman" w:eastAsia="Times New Roman" w:hAnsi="Times New Roman" w:cs="Times New Roman"/>
      <w:sz w:val="24"/>
      <w:szCs w:val="24"/>
    </w:rPr>
  </w:style>
  <w:style w:type="character" w:customStyle="1" w:styleId="popoverpositioner">
    <w:name w:val="popoverpositioner"/>
    <w:basedOn w:val="DefaultParagraphFont"/>
    <w:rsid w:val="008750AA"/>
  </w:style>
  <w:style w:type="paragraph" w:customStyle="1" w:styleId="incr1">
    <w:name w:val="incr1"/>
    <w:basedOn w:val="Normal"/>
    <w:rsid w:val="008750AA"/>
    <w:pPr>
      <w:spacing w:before="100" w:beforeAutospacing="1" w:after="100" w:afterAutospacing="1"/>
    </w:pPr>
    <w:rPr>
      <w:rFonts w:ascii="Times New Roman" w:eastAsia="Times New Roman" w:hAnsi="Times New Roman" w:cs="Times New Roman"/>
      <w:sz w:val="24"/>
      <w:szCs w:val="24"/>
    </w:rPr>
  </w:style>
  <w:style w:type="paragraph" w:customStyle="1" w:styleId="content2">
    <w:name w:val="content2"/>
    <w:basedOn w:val="Normal"/>
    <w:rsid w:val="008750AA"/>
    <w:pPr>
      <w:spacing w:before="100" w:beforeAutospacing="1" w:after="100" w:afterAutospacing="1"/>
    </w:pPr>
    <w:rPr>
      <w:rFonts w:ascii="Times New Roman" w:eastAsia="Times New Roman" w:hAnsi="Times New Roman" w:cs="Times New Roman"/>
      <w:sz w:val="24"/>
      <w:szCs w:val="24"/>
    </w:rPr>
  </w:style>
  <w:style w:type="character" w:customStyle="1" w:styleId="ital">
    <w:name w:val="ital"/>
    <w:basedOn w:val="DefaultParagraphFont"/>
    <w:rsid w:val="008750AA"/>
  </w:style>
  <w:style w:type="paragraph" w:customStyle="1" w:styleId="incr2">
    <w:name w:val="incr2"/>
    <w:basedOn w:val="Normal"/>
    <w:rsid w:val="008750AA"/>
    <w:pPr>
      <w:spacing w:before="100" w:beforeAutospacing="1" w:after="100" w:afterAutospacing="1"/>
    </w:pPr>
    <w:rPr>
      <w:rFonts w:ascii="Times New Roman" w:eastAsia="Times New Roman" w:hAnsi="Times New Roman" w:cs="Times New Roman"/>
      <w:sz w:val="24"/>
      <w:szCs w:val="24"/>
    </w:rPr>
  </w:style>
  <w:style w:type="paragraph" w:customStyle="1" w:styleId="content3">
    <w:name w:val="content3"/>
    <w:basedOn w:val="Normal"/>
    <w:rsid w:val="008750A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50AA"/>
    <w:pPr>
      <w:spacing w:before="100" w:beforeAutospacing="1" w:after="100" w:afterAutospacing="1"/>
    </w:pPr>
    <w:rPr>
      <w:rFonts w:ascii="Times New Roman" w:eastAsia="Times New Roman" w:hAnsi="Times New Roman" w:cs="Times New Roman"/>
      <w:sz w:val="24"/>
      <w:szCs w:val="24"/>
    </w:rPr>
  </w:style>
  <w:style w:type="paragraph" w:customStyle="1" w:styleId="incr0">
    <w:name w:val="incr0"/>
    <w:basedOn w:val="Normal"/>
    <w:rsid w:val="008750AA"/>
    <w:pPr>
      <w:spacing w:before="100" w:beforeAutospacing="1" w:after="100" w:afterAutospacing="1"/>
    </w:pPr>
    <w:rPr>
      <w:rFonts w:ascii="Times New Roman" w:eastAsia="Times New Roman" w:hAnsi="Times New Roman" w:cs="Times New Roman"/>
      <w:sz w:val="24"/>
      <w:szCs w:val="24"/>
    </w:rPr>
  </w:style>
  <w:style w:type="paragraph" w:customStyle="1" w:styleId="content1">
    <w:name w:val="content1"/>
    <w:basedOn w:val="Normal"/>
    <w:rsid w:val="008750AA"/>
    <w:pPr>
      <w:spacing w:before="100" w:beforeAutospacing="1" w:after="100" w:afterAutospacing="1"/>
    </w:pPr>
    <w:rPr>
      <w:rFonts w:ascii="Times New Roman" w:eastAsia="Times New Roman" w:hAnsi="Times New Roman" w:cs="Times New Roman"/>
      <w:sz w:val="24"/>
      <w:szCs w:val="24"/>
    </w:rPr>
  </w:style>
  <w:style w:type="paragraph" w:customStyle="1" w:styleId="incrml2">
    <w:name w:val="incr_ml2"/>
    <w:basedOn w:val="Normal"/>
    <w:rsid w:val="008750A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5E98"/>
    <w:pPr>
      <w:tabs>
        <w:tab w:val="center" w:pos="4680"/>
        <w:tab w:val="right" w:pos="9360"/>
      </w:tabs>
    </w:pPr>
  </w:style>
  <w:style w:type="character" w:customStyle="1" w:styleId="HeaderChar">
    <w:name w:val="Header Char"/>
    <w:basedOn w:val="DefaultParagraphFont"/>
    <w:link w:val="Header"/>
    <w:uiPriority w:val="99"/>
    <w:rsid w:val="00995E98"/>
  </w:style>
  <w:style w:type="paragraph" w:styleId="Footer">
    <w:name w:val="footer"/>
    <w:basedOn w:val="Normal"/>
    <w:link w:val="FooterChar"/>
    <w:uiPriority w:val="99"/>
    <w:unhideWhenUsed/>
    <w:rsid w:val="00995E98"/>
    <w:pPr>
      <w:tabs>
        <w:tab w:val="center" w:pos="4680"/>
        <w:tab w:val="right" w:pos="9360"/>
      </w:tabs>
    </w:pPr>
  </w:style>
  <w:style w:type="character" w:customStyle="1" w:styleId="FooterChar">
    <w:name w:val="Footer Char"/>
    <w:basedOn w:val="DefaultParagraphFont"/>
    <w:link w:val="Footer"/>
    <w:uiPriority w:val="99"/>
    <w:rsid w:val="0099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464488">
      <w:bodyDiv w:val="1"/>
      <w:marLeft w:val="0"/>
      <w:marRight w:val="0"/>
      <w:marTop w:val="0"/>
      <w:marBottom w:val="0"/>
      <w:divBdr>
        <w:top w:val="none" w:sz="0" w:space="0" w:color="auto"/>
        <w:left w:val="none" w:sz="0" w:space="0" w:color="auto"/>
        <w:bottom w:val="none" w:sz="0" w:space="0" w:color="auto"/>
        <w:right w:val="none" w:sz="0" w:space="0" w:color="auto"/>
      </w:divBdr>
      <w:divsChild>
        <w:div w:id="1382750796">
          <w:marLeft w:val="0"/>
          <w:marRight w:val="0"/>
          <w:marTop w:val="0"/>
          <w:marBottom w:val="0"/>
          <w:divBdr>
            <w:top w:val="none" w:sz="0" w:space="0" w:color="auto"/>
            <w:left w:val="none" w:sz="0" w:space="0" w:color="auto"/>
            <w:bottom w:val="none" w:sz="0" w:space="0" w:color="auto"/>
            <w:right w:val="none" w:sz="0" w:space="0" w:color="auto"/>
          </w:divBdr>
          <w:divsChild>
            <w:div w:id="100221752">
              <w:marLeft w:val="0"/>
              <w:marRight w:val="0"/>
              <w:marTop w:val="0"/>
              <w:marBottom w:val="0"/>
              <w:divBdr>
                <w:top w:val="none" w:sz="0" w:space="0" w:color="auto"/>
                <w:left w:val="none" w:sz="0" w:space="0" w:color="auto"/>
                <w:bottom w:val="none" w:sz="0" w:space="0" w:color="auto"/>
                <w:right w:val="none" w:sz="0" w:space="0" w:color="auto"/>
              </w:divBdr>
            </w:div>
          </w:divsChild>
        </w:div>
        <w:div w:id="846290158">
          <w:marLeft w:val="0"/>
          <w:marRight w:val="0"/>
          <w:marTop w:val="0"/>
          <w:marBottom w:val="0"/>
          <w:divBdr>
            <w:top w:val="none" w:sz="0" w:space="0" w:color="auto"/>
            <w:left w:val="none" w:sz="0" w:space="0" w:color="auto"/>
            <w:bottom w:val="none" w:sz="0" w:space="0" w:color="auto"/>
            <w:right w:val="none" w:sz="0" w:space="0" w:color="auto"/>
          </w:divBdr>
          <w:divsChild>
            <w:div w:id="1280458234">
              <w:marLeft w:val="0"/>
              <w:marRight w:val="0"/>
              <w:marTop w:val="0"/>
              <w:marBottom w:val="0"/>
              <w:divBdr>
                <w:top w:val="none" w:sz="0" w:space="0" w:color="auto"/>
                <w:left w:val="none" w:sz="0" w:space="0" w:color="auto"/>
                <w:bottom w:val="none" w:sz="0" w:space="0" w:color="auto"/>
                <w:right w:val="none" w:sz="0" w:space="0" w:color="auto"/>
              </w:divBdr>
              <w:divsChild>
                <w:div w:id="683824314">
                  <w:marLeft w:val="0"/>
                  <w:marRight w:val="0"/>
                  <w:marTop w:val="120"/>
                  <w:marBottom w:val="120"/>
                  <w:divBdr>
                    <w:top w:val="none" w:sz="0" w:space="0" w:color="auto"/>
                    <w:left w:val="none" w:sz="0" w:space="0" w:color="auto"/>
                    <w:bottom w:val="none" w:sz="0" w:space="0" w:color="auto"/>
                    <w:right w:val="none" w:sz="0" w:space="0" w:color="auto"/>
                  </w:divBdr>
                  <w:divsChild>
                    <w:div w:id="1777944377">
                      <w:marLeft w:val="0"/>
                      <w:marRight w:val="0"/>
                      <w:marTop w:val="0"/>
                      <w:marBottom w:val="0"/>
                      <w:divBdr>
                        <w:top w:val="none" w:sz="0" w:space="0" w:color="auto"/>
                        <w:left w:val="none" w:sz="0" w:space="0" w:color="auto"/>
                        <w:bottom w:val="none" w:sz="0" w:space="0" w:color="auto"/>
                        <w:right w:val="none" w:sz="0" w:space="0" w:color="auto"/>
                      </w:divBdr>
                      <w:divsChild>
                        <w:div w:id="692342405">
                          <w:marLeft w:val="0"/>
                          <w:marRight w:val="0"/>
                          <w:marTop w:val="0"/>
                          <w:marBottom w:val="0"/>
                          <w:divBdr>
                            <w:top w:val="none" w:sz="0" w:space="0" w:color="auto"/>
                            <w:left w:val="none" w:sz="0" w:space="0" w:color="auto"/>
                            <w:bottom w:val="none" w:sz="0" w:space="0" w:color="auto"/>
                            <w:right w:val="none" w:sz="0" w:space="0" w:color="auto"/>
                          </w:divBdr>
                        </w:div>
                      </w:divsChild>
                    </w:div>
                    <w:div w:id="97795181">
                      <w:marLeft w:val="0"/>
                      <w:marRight w:val="0"/>
                      <w:marTop w:val="0"/>
                      <w:marBottom w:val="0"/>
                      <w:divBdr>
                        <w:top w:val="none" w:sz="0" w:space="0" w:color="auto"/>
                        <w:left w:val="none" w:sz="0" w:space="0" w:color="auto"/>
                        <w:bottom w:val="none" w:sz="0" w:space="0" w:color="auto"/>
                        <w:right w:val="none" w:sz="0" w:space="0" w:color="auto"/>
                      </w:divBdr>
                      <w:divsChild>
                        <w:div w:id="16175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9636">
                  <w:marLeft w:val="0"/>
                  <w:marRight w:val="0"/>
                  <w:marTop w:val="0"/>
                  <w:marBottom w:val="0"/>
                  <w:divBdr>
                    <w:top w:val="none" w:sz="0" w:space="0" w:color="auto"/>
                    <w:left w:val="none" w:sz="0" w:space="0" w:color="auto"/>
                    <w:bottom w:val="none" w:sz="0" w:space="0" w:color="auto"/>
                    <w:right w:val="none" w:sz="0" w:space="0" w:color="auto"/>
                  </w:divBdr>
                  <w:divsChild>
                    <w:div w:id="1151021505">
                      <w:marLeft w:val="0"/>
                      <w:marRight w:val="0"/>
                      <w:marTop w:val="0"/>
                      <w:marBottom w:val="0"/>
                      <w:divBdr>
                        <w:top w:val="none" w:sz="0" w:space="0" w:color="auto"/>
                        <w:left w:val="none" w:sz="0" w:space="0" w:color="auto"/>
                        <w:bottom w:val="none" w:sz="0" w:space="0" w:color="auto"/>
                        <w:right w:val="none" w:sz="0" w:space="0" w:color="auto"/>
                      </w:divBdr>
                      <w:divsChild>
                        <w:div w:id="563874311">
                          <w:marLeft w:val="300"/>
                          <w:marRight w:val="300"/>
                          <w:marTop w:val="0"/>
                          <w:marBottom w:val="195"/>
                          <w:divBdr>
                            <w:top w:val="none" w:sz="0" w:space="0" w:color="auto"/>
                            <w:left w:val="single" w:sz="6" w:space="15" w:color="CCCCCC"/>
                            <w:bottom w:val="none" w:sz="0" w:space="0" w:color="auto"/>
                            <w:right w:val="none" w:sz="0" w:space="0" w:color="auto"/>
                          </w:divBdr>
                          <w:divsChild>
                            <w:div w:id="427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124070">
          <w:marLeft w:val="0"/>
          <w:marRight w:val="0"/>
          <w:marTop w:val="0"/>
          <w:marBottom w:val="0"/>
          <w:divBdr>
            <w:top w:val="none" w:sz="0" w:space="0" w:color="auto"/>
            <w:left w:val="none" w:sz="0" w:space="0" w:color="auto"/>
            <w:bottom w:val="none" w:sz="0" w:space="0" w:color="auto"/>
            <w:right w:val="none" w:sz="0" w:space="0" w:color="auto"/>
          </w:divBdr>
          <w:divsChild>
            <w:div w:id="1917788498">
              <w:marLeft w:val="0"/>
              <w:marRight w:val="0"/>
              <w:marTop w:val="0"/>
              <w:marBottom w:val="0"/>
              <w:divBdr>
                <w:top w:val="none" w:sz="0" w:space="0" w:color="auto"/>
                <w:left w:val="none" w:sz="0" w:space="0" w:color="auto"/>
                <w:bottom w:val="none" w:sz="0" w:space="0" w:color="auto"/>
                <w:right w:val="none" w:sz="0" w:space="0" w:color="auto"/>
              </w:divBdr>
              <w:divsChild>
                <w:div w:id="1331173660">
                  <w:marLeft w:val="0"/>
                  <w:marRight w:val="0"/>
                  <w:marTop w:val="120"/>
                  <w:marBottom w:val="120"/>
                  <w:divBdr>
                    <w:top w:val="none" w:sz="0" w:space="0" w:color="auto"/>
                    <w:left w:val="none" w:sz="0" w:space="0" w:color="auto"/>
                    <w:bottom w:val="none" w:sz="0" w:space="0" w:color="auto"/>
                    <w:right w:val="none" w:sz="0" w:space="0" w:color="auto"/>
                  </w:divBdr>
                  <w:divsChild>
                    <w:div w:id="258569339">
                      <w:marLeft w:val="0"/>
                      <w:marRight w:val="0"/>
                      <w:marTop w:val="0"/>
                      <w:marBottom w:val="0"/>
                      <w:divBdr>
                        <w:top w:val="none" w:sz="0" w:space="0" w:color="auto"/>
                        <w:left w:val="none" w:sz="0" w:space="0" w:color="auto"/>
                        <w:bottom w:val="none" w:sz="0" w:space="0" w:color="auto"/>
                        <w:right w:val="none" w:sz="0" w:space="0" w:color="auto"/>
                      </w:divBdr>
                      <w:divsChild>
                        <w:div w:id="974749505">
                          <w:marLeft w:val="0"/>
                          <w:marRight w:val="0"/>
                          <w:marTop w:val="0"/>
                          <w:marBottom w:val="0"/>
                          <w:divBdr>
                            <w:top w:val="none" w:sz="0" w:space="0" w:color="auto"/>
                            <w:left w:val="none" w:sz="0" w:space="0" w:color="auto"/>
                            <w:bottom w:val="none" w:sz="0" w:space="0" w:color="auto"/>
                            <w:right w:val="none" w:sz="0" w:space="0" w:color="auto"/>
                          </w:divBdr>
                        </w:div>
                      </w:divsChild>
                    </w:div>
                    <w:div w:id="117531467">
                      <w:marLeft w:val="0"/>
                      <w:marRight w:val="0"/>
                      <w:marTop w:val="0"/>
                      <w:marBottom w:val="0"/>
                      <w:divBdr>
                        <w:top w:val="none" w:sz="0" w:space="0" w:color="auto"/>
                        <w:left w:val="none" w:sz="0" w:space="0" w:color="auto"/>
                        <w:bottom w:val="none" w:sz="0" w:space="0" w:color="auto"/>
                        <w:right w:val="none" w:sz="0" w:space="0" w:color="auto"/>
                      </w:divBdr>
                      <w:divsChild>
                        <w:div w:id="8022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7998">
                  <w:marLeft w:val="0"/>
                  <w:marRight w:val="0"/>
                  <w:marTop w:val="0"/>
                  <w:marBottom w:val="0"/>
                  <w:divBdr>
                    <w:top w:val="none" w:sz="0" w:space="0" w:color="auto"/>
                    <w:left w:val="none" w:sz="0" w:space="0" w:color="auto"/>
                    <w:bottom w:val="none" w:sz="0" w:space="0" w:color="auto"/>
                    <w:right w:val="none" w:sz="0" w:space="0" w:color="auto"/>
                  </w:divBdr>
                  <w:divsChild>
                    <w:div w:id="520624709">
                      <w:marLeft w:val="0"/>
                      <w:marRight w:val="0"/>
                      <w:marTop w:val="0"/>
                      <w:marBottom w:val="0"/>
                      <w:divBdr>
                        <w:top w:val="none" w:sz="0" w:space="0" w:color="auto"/>
                        <w:left w:val="none" w:sz="0" w:space="0" w:color="auto"/>
                        <w:bottom w:val="none" w:sz="0" w:space="0" w:color="auto"/>
                        <w:right w:val="none" w:sz="0" w:space="0" w:color="auto"/>
                      </w:divBdr>
                      <w:divsChild>
                        <w:div w:id="1631285837">
                          <w:marLeft w:val="300"/>
                          <w:marRight w:val="300"/>
                          <w:marTop w:val="0"/>
                          <w:marBottom w:val="195"/>
                          <w:divBdr>
                            <w:top w:val="none" w:sz="0" w:space="0" w:color="auto"/>
                            <w:left w:val="single" w:sz="6" w:space="15" w:color="CCCCCC"/>
                            <w:bottom w:val="none" w:sz="0" w:space="0" w:color="auto"/>
                            <w:right w:val="none" w:sz="0" w:space="0" w:color="auto"/>
                          </w:divBdr>
                          <w:divsChild>
                            <w:div w:id="13628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82438">
          <w:marLeft w:val="0"/>
          <w:marRight w:val="0"/>
          <w:marTop w:val="0"/>
          <w:marBottom w:val="0"/>
          <w:divBdr>
            <w:top w:val="none" w:sz="0" w:space="0" w:color="auto"/>
            <w:left w:val="none" w:sz="0" w:space="0" w:color="auto"/>
            <w:bottom w:val="none" w:sz="0" w:space="0" w:color="auto"/>
            <w:right w:val="none" w:sz="0" w:space="0" w:color="auto"/>
          </w:divBdr>
          <w:divsChild>
            <w:div w:id="659505872">
              <w:marLeft w:val="0"/>
              <w:marRight w:val="0"/>
              <w:marTop w:val="0"/>
              <w:marBottom w:val="0"/>
              <w:divBdr>
                <w:top w:val="none" w:sz="0" w:space="0" w:color="auto"/>
                <w:left w:val="none" w:sz="0" w:space="0" w:color="auto"/>
                <w:bottom w:val="none" w:sz="0" w:space="0" w:color="auto"/>
                <w:right w:val="none" w:sz="0" w:space="0" w:color="auto"/>
              </w:divBdr>
              <w:divsChild>
                <w:div w:id="1984386806">
                  <w:marLeft w:val="0"/>
                  <w:marRight w:val="0"/>
                  <w:marTop w:val="120"/>
                  <w:marBottom w:val="120"/>
                  <w:divBdr>
                    <w:top w:val="none" w:sz="0" w:space="0" w:color="auto"/>
                    <w:left w:val="none" w:sz="0" w:space="0" w:color="auto"/>
                    <w:bottom w:val="none" w:sz="0" w:space="0" w:color="auto"/>
                    <w:right w:val="none" w:sz="0" w:space="0" w:color="auto"/>
                  </w:divBdr>
                  <w:divsChild>
                    <w:div w:id="2137529904">
                      <w:marLeft w:val="0"/>
                      <w:marRight w:val="0"/>
                      <w:marTop w:val="0"/>
                      <w:marBottom w:val="0"/>
                      <w:divBdr>
                        <w:top w:val="none" w:sz="0" w:space="0" w:color="auto"/>
                        <w:left w:val="none" w:sz="0" w:space="0" w:color="auto"/>
                        <w:bottom w:val="none" w:sz="0" w:space="0" w:color="auto"/>
                        <w:right w:val="none" w:sz="0" w:space="0" w:color="auto"/>
                      </w:divBdr>
                      <w:divsChild>
                        <w:div w:id="296105751">
                          <w:marLeft w:val="0"/>
                          <w:marRight w:val="0"/>
                          <w:marTop w:val="0"/>
                          <w:marBottom w:val="0"/>
                          <w:divBdr>
                            <w:top w:val="none" w:sz="0" w:space="0" w:color="auto"/>
                            <w:left w:val="none" w:sz="0" w:space="0" w:color="auto"/>
                            <w:bottom w:val="none" w:sz="0" w:space="0" w:color="auto"/>
                            <w:right w:val="none" w:sz="0" w:space="0" w:color="auto"/>
                          </w:divBdr>
                        </w:div>
                      </w:divsChild>
                    </w:div>
                    <w:div w:id="999963712">
                      <w:marLeft w:val="0"/>
                      <w:marRight w:val="0"/>
                      <w:marTop w:val="0"/>
                      <w:marBottom w:val="0"/>
                      <w:divBdr>
                        <w:top w:val="none" w:sz="0" w:space="0" w:color="auto"/>
                        <w:left w:val="none" w:sz="0" w:space="0" w:color="auto"/>
                        <w:bottom w:val="none" w:sz="0" w:space="0" w:color="auto"/>
                        <w:right w:val="none" w:sz="0" w:space="0" w:color="auto"/>
                      </w:divBdr>
                      <w:divsChild>
                        <w:div w:id="50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4586">
                  <w:marLeft w:val="0"/>
                  <w:marRight w:val="0"/>
                  <w:marTop w:val="0"/>
                  <w:marBottom w:val="0"/>
                  <w:divBdr>
                    <w:top w:val="none" w:sz="0" w:space="0" w:color="auto"/>
                    <w:left w:val="none" w:sz="0" w:space="0" w:color="auto"/>
                    <w:bottom w:val="none" w:sz="0" w:space="0" w:color="auto"/>
                    <w:right w:val="none" w:sz="0" w:space="0" w:color="auto"/>
                  </w:divBdr>
                  <w:divsChild>
                    <w:div w:id="7150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6952">
          <w:marLeft w:val="0"/>
          <w:marRight w:val="0"/>
          <w:marTop w:val="0"/>
          <w:marBottom w:val="0"/>
          <w:divBdr>
            <w:top w:val="none" w:sz="0" w:space="0" w:color="auto"/>
            <w:left w:val="none" w:sz="0" w:space="0" w:color="auto"/>
            <w:bottom w:val="none" w:sz="0" w:space="0" w:color="auto"/>
            <w:right w:val="none" w:sz="0" w:space="0" w:color="auto"/>
          </w:divBdr>
          <w:divsChild>
            <w:div w:id="1347708409">
              <w:marLeft w:val="0"/>
              <w:marRight w:val="0"/>
              <w:marTop w:val="0"/>
              <w:marBottom w:val="0"/>
              <w:divBdr>
                <w:top w:val="none" w:sz="0" w:space="0" w:color="auto"/>
                <w:left w:val="none" w:sz="0" w:space="0" w:color="auto"/>
                <w:bottom w:val="none" w:sz="0" w:space="0" w:color="auto"/>
                <w:right w:val="none" w:sz="0" w:space="0" w:color="auto"/>
              </w:divBdr>
              <w:divsChild>
                <w:div w:id="2008438640">
                  <w:marLeft w:val="0"/>
                  <w:marRight w:val="0"/>
                  <w:marTop w:val="120"/>
                  <w:marBottom w:val="120"/>
                  <w:divBdr>
                    <w:top w:val="none" w:sz="0" w:space="0" w:color="auto"/>
                    <w:left w:val="none" w:sz="0" w:space="0" w:color="auto"/>
                    <w:bottom w:val="none" w:sz="0" w:space="0" w:color="auto"/>
                    <w:right w:val="none" w:sz="0" w:space="0" w:color="auto"/>
                  </w:divBdr>
                  <w:divsChild>
                    <w:div w:id="1062019869">
                      <w:marLeft w:val="0"/>
                      <w:marRight w:val="0"/>
                      <w:marTop w:val="0"/>
                      <w:marBottom w:val="0"/>
                      <w:divBdr>
                        <w:top w:val="none" w:sz="0" w:space="0" w:color="auto"/>
                        <w:left w:val="none" w:sz="0" w:space="0" w:color="auto"/>
                        <w:bottom w:val="none" w:sz="0" w:space="0" w:color="auto"/>
                        <w:right w:val="none" w:sz="0" w:space="0" w:color="auto"/>
                      </w:divBdr>
                      <w:divsChild>
                        <w:div w:id="853223852">
                          <w:marLeft w:val="0"/>
                          <w:marRight w:val="0"/>
                          <w:marTop w:val="0"/>
                          <w:marBottom w:val="0"/>
                          <w:divBdr>
                            <w:top w:val="none" w:sz="0" w:space="0" w:color="auto"/>
                            <w:left w:val="none" w:sz="0" w:space="0" w:color="auto"/>
                            <w:bottom w:val="none" w:sz="0" w:space="0" w:color="auto"/>
                            <w:right w:val="none" w:sz="0" w:space="0" w:color="auto"/>
                          </w:divBdr>
                        </w:div>
                      </w:divsChild>
                    </w:div>
                    <w:div w:id="384305589">
                      <w:marLeft w:val="0"/>
                      <w:marRight w:val="0"/>
                      <w:marTop w:val="0"/>
                      <w:marBottom w:val="0"/>
                      <w:divBdr>
                        <w:top w:val="none" w:sz="0" w:space="0" w:color="auto"/>
                        <w:left w:val="none" w:sz="0" w:space="0" w:color="auto"/>
                        <w:bottom w:val="none" w:sz="0" w:space="0" w:color="auto"/>
                        <w:right w:val="none" w:sz="0" w:space="0" w:color="auto"/>
                      </w:divBdr>
                      <w:divsChild>
                        <w:div w:id="5133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9137">
                  <w:marLeft w:val="0"/>
                  <w:marRight w:val="0"/>
                  <w:marTop w:val="0"/>
                  <w:marBottom w:val="0"/>
                  <w:divBdr>
                    <w:top w:val="none" w:sz="0" w:space="0" w:color="auto"/>
                    <w:left w:val="none" w:sz="0" w:space="0" w:color="auto"/>
                    <w:bottom w:val="none" w:sz="0" w:space="0" w:color="auto"/>
                    <w:right w:val="none" w:sz="0" w:space="0" w:color="auto"/>
                  </w:divBdr>
                  <w:divsChild>
                    <w:div w:id="1130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7774">
          <w:marLeft w:val="0"/>
          <w:marRight w:val="0"/>
          <w:marTop w:val="0"/>
          <w:marBottom w:val="0"/>
          <w:divBdr>
            <w:top w:val="none" w:sz="0" w:space="0" w:color="auto"/>
            <w:left w:val="none" w:sz="0" w:space="0" w:color="auto"/>
            <w:bottom w:val="none" w:sz="0" w:space="0" w:color="auto"/>
            <w:right w:val="none" w:sz="0" w:space="0" w:color="auto"/>
          </w:divBdr>
          <w:divsChild>
            <w:div w:id="1074933762">
              <w:marLeft w:val="0"/>
              <w:marRight w:val="0"/>
              <w:marTop w:val="0"/>
              <w:marBottom w:val="0"/>
              <w:divBdr>
                <w:top w:val="none" w:sz="0" w:space="0" w:color="auto"/>
                <w:left w:val="none" w:sz="0" w:space="0" w:color="auto"/>
                <w:bottom w:val="none" w:sz="0" w:space="0" w:color="auto"/>
                <w:right w:val="none" w:sz="0" w:space="0" w:color="auto"/>
              </w:divBdr>
              <w:divsChild>
                <w:div w:id="1618876834">
                  <w:marLeft w:val="0"/>
                  <w:marRight w:val="0"/>
                  <w:marTop w:val="120"/>
                  <w:marBottom w:val="120"/>
                  <w:divBdr>
                    <w:top w:val="none" w:sz="0" w:space="0" w:color="auto"/>
                    <w:left w:val="none" w:sz="0" w:space="0" w:color="auto"/>
                    <w:bottom w:val="none" w:sz="0" w:space="0" w:color="auto"/>
                    <w:right w:val="none" w:sz="0" w:space="0" w:color="auto"/>
                  </w:divBdr>
                  <w:divsChild>
                    <w:div w:id="849412610">
                      <w:marLeft w:val="0"/>
                      <w:marRight w:val="0"/>
                      <w:marTop w:val="0"/>
                      <w:marBottom w:val="0"/>
                      <w:divBdr>
                        <w:top w:val="none" w:sz="0" w:space="0" w:color="auto"/>
                        <w:left w:val="none" w:sz="0" w:space="0" w:color="auto"/>
                        <w:bottom w:val="none" w:sz="0" w:space="0" w:color="auto"/>
                        <w:right w:val="none" w:sz="0" w:space="0" w:color="auto"/>
                      </w:divBdr>
                      <w:divsChild>
                        <w:div w:id="1562714666">
                          <w:marLeft w:val="0"/>
                          <w:marRight w:val="0"/>
                          <w:marTop w:val="0"/>
                          <w:marBottom w:val="0"/>
                          <w:divBdr>
                            <w:top w:val="none" w:sz="0" w:space="0" w:color="auto"/>
                            <w:left w:val="none" w:sz="0" w:space="0" w:color="auto"/>
                            <w:bottom w:val="none" w:sz="0" w:space="0" w:color="auto"/>
                            <w:right w:val="none" w:sz="0" w:space="0" w:color="auto"/>
                          </w:divBdr>
                        </w:div>
                      </w:divsChild>
                    </w:div>
                    <w:div w:id="2037924698">
                      <w:marLeft w:val="0"/>
                      <w:marRight w:val="0"/>
                      <w:marTop w:val="0"/>
                      <w:marBottom w:val="0"/>
                      <w:divBdr>
                        <w:top w:val="none" w:sz="0" w:space="0" w:color="auto"/>
                        <w:left w:val="none" w:sz="0" w:space="0" w:color="auto"/>
                        <w:bottom w:val="none" w:sz="0" w:space="0" w:color="auto"/>
                        <w:right w:val="none" w:sz="0" w:space="0" w:color="auto"/>
                      </w:divBdr>
                      <w:divsChild>
                        <w:div w:id="20819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6519">
                  <w:marLeft w:val="0"/>
                  <w:marRight w:val="0"/>
                  <w:marTop w:val="0"/>
                  <w:marBottom w:val="0"/>
                  <w:divBdr>
                    <w:top w:val="none" w:sz="0" w:space="0" w:color="auto"/>
                    <w:left w:val="none" w:sz="0" w:space="0" w:color="auto"/>
                    <w:bottom w:val="none" w:sz="0" w:space="0" w:color="auto"/>
                    <w:right w:val="none" w:sz="0" w:space="0" w:color="auto"/>
                  </w:divBdr>
                  <w:divsChild>
                    <w:div w:id="15340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30760">
          <w:marLeft w:val="0"/>
          <w:marRight w:val="0"/>
          <w:marTop w:val="0"/>
          <w:marBottom w:val="0"/>
          <w:divBdr>
            <w:top w:val="none" w:sz="0" w:space="0" w:color="auto"/>
            <w:left w:val="none" w:sz="0" w:space="0" w:color="auto"/>
            <w:bottom w:val="none" w:sz="0" w:space="0" w:color="auto"/>
            <w:right w:val="none" w:sz="0" w:space="0" w:color="auto"/>
          </w:divBdr>
          <w:divsChild>
            <w:div w:id="1895847058">
              <w:marLeft w:val="0"/>
              <w:marRight w:val="0"/>
              <w:marTop w:val="0"/>
              <w:marBottom w:val="0"/>
              <w:divBdr>
                <w:top w:val="none" w:sz="0" w:space="0" w:color="auto"/>
                <w:left w:val="none" w:sz="0" w:space="0" w:color="auto"/>
                <w:bottom w:val="none" w:sz="0" w:space="0" w:color="auto"/>
                <w:right w:val="none" w:sz="0" w:space="0" w:color="auto"/>
              </w:divBdr>
              <w:divsChild>
                <w:div w:id="1773165326">
                  <w:marLeft w:val="0"/>
                  <w:marRight w:val="0"/>
                  <w:marTop w:val="120"/>
                  <w:marBottom w:val="120"/>
                  <w:divBdr>
                    <w:top w:val="none" w:sz="0" w:space="0" w:color="auto"/>
                    <w:left w:val="none" w:sz="0" w:space="0" w:color="auto"/>
                    <w:bottom w:val="none" w:sz="0" w:space="0" w:color="auto"/>
                    <w:right w:val="none" w:sz="0" w:space="0" w:color="auto"/>
                  </w:divBdr>
                  <w:divsChild>
                    <w:div w:id="346175941">
                      <w:marLeft w:val="0"/>
                      <w:marRight w:val="0"/>
                      <w:marTop w:val="0"/>
                      <w:marBottom w:val="0"/>
                      <w:divBdr>
                        <w:top w:val="none" w:sz="0" w:space="0" w:color="auto"/>
                        <w:left w:val="none" w:sz="0" w:space="0" w:color="auto"/>
                        <w:bottom w:val="none" w:sz="0" w:space="0" w:color="auto"/>
                        <w:right w:val="none" w:sz="0" w:space="0" w:color="auto"/>
                      </w:divBdr>
                      <w:divsChild>
                        <w:div w:id="1176991633">
                          <w:marLeft w:val="0"/>
                          <w:marRight w:val="0"/>
                          <w:marTop w:val="0"/>
                          <w:marBottom w:val="0"/>
                          <w:divBdr>
                            <w:top w:val="none" w:sz="0" w:space="0" w:color="auto"/>
                            <w:left w:val="none" w:sz="0" w:space="0" w:color="auto"/>
                            <w:bottom w:val="none" w:sz="0" w:space="0" w:color="auto"/>
                            <w:right w:val="none" w:sz="0" w:space="0" w:color="auto"/>
                          </w:divBdr>
                        </w:div>
                      </w:divsChild>
                    </w:div>
                    <w:div w:id="543753666">
                      <w:marLeft w:val="0"/>
                      <w:marRight w:val="0"/>
                      <w:marTop w:val="0"/>
                      <w:marBottom w:val="0"/>
                      <w:divBdr>
                        <w:top w:val="none" w:sz="0" w:space="0" w:color="auto"/>
                        <w:left w:val="none" w:sz="0" w:space="0" w:color="auto"/>
                        <w:bottom w:val="none" w:sz="0" w:space="0" w:color="auto"/>
                        <w:right w:val="none" w:sz="0" w:space="0" w:color="auto"/>
                      </w:divBdr>
                      <w:divsChild>
                        <w:div w:id="13393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80">
                  <w:marLeft w:val="0"/>
                  <w:marRight w:val="0"/>
                  <w:marTop w:val="0"/>
                  <w:marBottom w:val="0"/>
                  <w:divBdr>
                    <w:top w:val="none" w:sz="0" w:space="0" w:color="auto"/>
                    <w:left w:val="none" w:sz="0" w:space="0" w:color="auto"/>
                    <w:bottom w:val="none" w:sz="0" w:space="0" w:color="auto"/>
                    <w:right w:val="none" w:sz="0" w:space="0" w:color="auto"/>
                  </w:divBdr>
                  <w:divsChild>
                    <w:div w:id="12971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9862">
          <w:marLeft w:val="0"/>
          <w:marRight w:val="0"/>
          <w:marTop w:val="0"/>
          <w:marBottom w:val="0"/>
          <w:divBdr>
            <w:top w:val="none" w:sz="0" w:space="0" w:color="auto"/>
            <w:left w:val="none" w:sz="0" w:space="0" w:color="auto"/>
            <w:bottom w:val="none" w:sz="0" w:space="0" w:color="auto"/>
            <w:right w:val="none" w:sz="0" w:space="0" w:color="auto"/>
          </w:divBdr>
          <w:divsChild>
            <w:div w:id="679157503">
              <w:marLeft w:val="0"/>
              <w:marRight w:val="0"/>
              <w:marTop w:val="0"/>
              <w:marBottom w:val="0"/>
              <w:divBdr>
                <w:top w:val="none" w:sz="0" w:space="0" w:color="auto"/>
                <w:left w:val="none" w:sz="0" w:space="0" w:color="auto"/>
                <w:bottom w:val="none" w:sz="0" w:space="0" w:color="auto"/>
                <w:right w:val="none" w:sz="0" w:space="0" w:color="auto"/>
              </w:divBdr>
              <w:divsChild>
                <w:div w:id="965279879">
                  <w:marLeft w:val="0"/>
                  <w:marRight w:val="0"/>
                  <w:marTop w:val="120"/>
                  <w:marBottom w:val="120"/>
                  <w:divBdr>
                    <w:top w:val="none" w:sz="0" w:space="0" w:color="auto"/>
                    <w:left w:val="none" w:sz="0" w:space="0" w:color="auto"/>
                    <w:bottom w:val="none" w:sz="0" w:space="0" w:color="auto"/>
                    <w:right w:val="none" w:sz="0" w:space="0" w:color="auto"/>
                  </w:divBdr>
                  <w:divsChild>
                    <w:div w:id="2075859771">
                      <w:marLeft w:val="0"/>
                      <w:marRight w:val="0"/>
                      <w:marTop w:val="0"/>
                      <w:marBottom w:val="0"/>
                      <w:divBdr>
                        <w:top w:val="none" w:sz="0" w:space="0" w:color="auto"/>
                        <w:left w:val="none" w:sz="0" w:space="0" w:color="auto"/>
                        <w:bottom w:val="none" w:sz="0" w:space="0" w:color="auto"/>
                        <w:right w:val="none" w:sz="0" w:space="0" w:color="auto"/>
                      </w:divBdr>
                      <w:divsChild>
                        <w:div w:id="1956062220">
                          <w:marLeft w:val="0"/>
                          <w:marRight w:val="0"/>
                          <w:marTop w:val="0"/>
                          <w:marBottom w:val="0"/>
                          <w:divBdr>
                            <w:top w:val="none" w:sz="0" w:space="0" w:color="auto"/>
                            <w:left w:val="none" w:sz="0" w:space="0" w:color="auto"/>
                            <w:bottom w:val="none" w:sz="0" w:space="0" w:color="auto"/>
                            <w:right w:val="none" w:sz="0" w:space="0" w:color="auto"/>
                          </w:divBdr>
                        </w:div>
                      </w:divsChild>
                    </w:div>
                    <w:div w:id="1264653388">
                      <w:marLeft w:val="0"/>
                      <w:marRight w:val="0"/>
                      <w:marTop w:val="0"/>
                      <w:marBottom w:val="0"/>
                      <w:divBdr>
                        <w:top w:val="none" w:sz="0" w:space="0" w:color="auto"/>
                        <w:left w:val="none" w:sz="0" w:space="0" w:color="auto"/>
                        <w:bottom w:val="none" w:sz="0" w:space="0" w:color="auto"/>
                        <w:right w:val="none" w:sz="0" w:space="0" w:color="auto"/>
                      </w:divBdr>
                      <w:divsChild>
                        <w:div w:id="12246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7006">
                  <w:marLeft w:val="0"/>
                  <w:marRight w:val="0"/>
                  <w:marTop w:val="0"/>
                  <w:marBottom w:val="0"/>
                  <w:divBdr>
                    <w:top w:val="none" w:sz="0" w:space="0" w:color="auto"/>
                    <w:left w:val="none" w:sz="0" w:space="0" w:color="auto"/>
                    <w:bottom w:val="none" w:sz="0" w:space="0" w:color="auto"/>
                    <w:right w:val="none" w:sz="0" w:space="0" w:color="auto"/>
                  </w:divBdr>
                  <w:divsChild>
                    <w:div w:id="9337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7184">
          <w:marLeft w:val="0"/>
          <w:marRight w:val="0"/>
          <w:marTop w:val="0"/>
          <w:marBottom w:val="0"/>
          <w:divBdr>
            <w:top w:val="none" w:sz="0" w:space="0" w:color="auto"/>
            <w:left w:val="none" w:sz="0" w:space="0" w:color="auto"/>
            <w:bottom w:val="none" w:sz="0" w:space="0" w:color="auto"/>
            <w:right w:val="none" w:sz="0" w:space="0" w:color="auto"/>
          </w:divBdr>
          <w:divsChild>
            <w:div w:id="7559793">
              <w:marLeft w:val="0"/>
              <w:marRight w:val="0"/>
              <w:marTop w:val="0"/>
              <w:marBottom w:val="0"/>
              <w:divBdr>
                <w:top w:val="none" w:sz="0" w:space="0" w:color="auto"/>
                <w:left w:val="none" w:sz="0" w:space="0" w:color="auto"/>
                <w:bottom w:val="none" w:sz="0" w:space="0" w:color="auto"/>
                <w:right w:val="none" w:sz="0" w:space="0" w:color="auto"/>
              </w:divBdr>
              <w:divsChild>
                <w:div w:id="1009216367">
                  <w:marLeft w:val="0"/>
                  <w:marRight w:val="0"/>
                  <w:marTop w:val="120"/>
                  <w:marBottom w:val="120"/>
                  <w:divBdr>
                    <w:top w:val="none" w:sz="0" w:space="0" w:color="auto"/>
                    <w:left w:val="none" w:sz="0" w:space="0" w:color="auto"/>
                    <w:bottom w:val="none" w:sz="0" w:space="0" w:color="auto"/>
                    <w:right w:val="none" w:sz="0" w:space="0" w:color="auto"/>
                  </w:divBdr>
                  <w:divsChild>
                    <w:div w:id="174804997">
                      <w:marLeft w:val="0"/>
                      <w:marRight w:val="0"/>
                      <w:marTop w:val="0"/>
                      <w:marBottom w:val="0"/>
                      <w:divBdr>
                        <w:top w:val="none" w:sz="0" w:space="0" w:color="auto"/>
                        <w:left w:val="none" w:sz="0" w:space="0" w:color="auto"/>
                        <w:bottom w:val="none" w:sz="0" w:space="0" w:color="auto"/>
                        <w:right w:val="none" w:sz="0" w:space="0" w:color="auto"/>
                      </w:divBdr>
                      <w:divsChild>
                        <w:div w:id="1009332675">
                          <w:marLeft w:val="0"/>
                          <w:marRight w:val="0"/>
                          <w:marTop w:val="0"/>
                          <w:marBottom w:val="0"/>
                          <w:divBdr>
                            <w:top w:val="none" w:sz="0" w:space="0" w:color="auto"/>
                            <w:left w:val="none" w:sz="0" w:space="0" w:color="auto"/>
                            <w:bottom w:val="none" w:sz="0" w:space="0" w:color="auto"/>
                            <w:right w:val="none" w:sz="0" w:space="0" w:color="auto"/>
                          </w:divBdr>
                        </w:div>
                      </w:divsChild>
                    </w:div>
                    <w:div w:id="216867524">
                      <w:marLeft w:val="0"/>
                      <w:marRight w:val="0"/>
                      <w:marTop w:val="0"/>
                      <w:marBottom w:val="0"/>
                      <w:divBdr>
                        <w:top w:val="none" w:sz="0" w:space="0" w:color="auto"/>
                        <w:left w:val="none" w:sz="0" w:space="0" w:color="auto"/>
                        <w:bottom w:val="none" w:sz="0" w:space="0" w:color="auto"/>
                        <w:right w:val="none" w:sz="0" w:space="0" w:color="auto"/>
                      </w:divBdr>
                      <w:divsChild>
                        <w:div w:id="20725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3511">
                  <w:marLeft w:val="0"/>
                  <w:marRight w:val="0"/>
                  <w:marTop w:val="0"/>
                  <w:marBottom w:val="0"/>
                  <w:divBdr>
                    <w:top w:val="none" w:sz="0" w:space="0" w:color="auto"/>
                    <w:left w:val="none" w:sz="0" w:space="0" w:color="auto"/>
                    <w:bottom w:val="none" w:sz="0" w:space="0" w:color="auto"/>
                    <w:right w:val="none" w:sz="0" w:space="0" w:color="auto"/>
                  </w:divBdr>
                  <w:divsChild>
                    <w:div w:id="5659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3877">
          <w:marLeft w:val="0"/>
          <w:marRight w:val="0"/>
          <w:marTop w:val="0"/>
          <w:marBottom w:val="0"/>
          <w:divBdr>
            <w:top w:val="none" w:sz="0" w:space="0" w:color="auto"/>
            <w:left w:val="none" w:sz="0" w:space="0" w:color="auto"/>
            <w:bottom w:val="none" w:sz="0" w:space="0" w:color="auto"/>
            <w:right w:val="none" w:sz="0" w:space="0" w:color="auto"/>
          </w:divBdr>
          <w:divsChild>
            <w:div w:id="2003384948">
              <w:marLeft w:val="0"/>
              <w:marRight w:val="0"/>
              <w:marTop w:val="0"/>
              <w:marBottom w:val="0"/>
              <w:divBdr>
                <w:top w:val="none" w:sz="0" w:space="0" w:color="auto"/>
                <w:left w:val="none" w:sz="0" w:space="0" w:color="auto"/>
                <w:bottom w:val="none" w:sz="0" w:space="0" w:color="auto"/>
                <w:right w:val="none" w:sz="0" w:space="0" w:color="auto"/>
              </w:divBdr>
              <w:divsChild>
                <w:div w:id="431705898">
                  <w:marLeft w:val="0"/>
                  <w:marRight w:val="0"/>
                  <w:marTop w:val="120"/>
                  <w:marBottom w:val="120"/>
                  <w:divBdr>
                    <w:top w:val="none" w:sz="0" w:space="0" w:color="auto"/>
                    <w:left w:val="none" w:sz="0" w:space="0" w:color="auto"/>
                    <w:bottom w:val="none" w:sz="0" w:space="0" w:color="auto"/>
                    <w:right w:val="none" w:sz="0" w:space="0" w:color="auto"/>
                  </w:divBdr>
                  <w:divsChild>
                    <w:div w:id="1422603894">
                      <w:marLeft w:val="0"/>
                      <w:marRight w:val="0"/>
                      <w:marTop w:val="0"/>
                      <w:marBottom w:val="0"/>
                      <w:divBdr>
                        <w:top w:val="none" w:sz="0" w:space="0" w:color="auto"/>
                        <w:left w:val="none" w:sz="0" w:space="0" w:color="auto"/>
                        <w:bottom w:val="none" w:sz="0" w:space="0" w:color="auto"/>
                        <w:right w:val="none" w:sz="0" w:space="0" w:color="auto"/>
                      </w:divBdr>
                      <w:divsChild>
                        <w:div w:id="197357585">
                          <w:marLeft w:val="0"/>
                          <w:marRight w:val="0"/>
                          <w:marTop w:val="0"/>
                          <w:marBottom w:val="0"/>
                          <w:divBdr>
                            <w:top w:val="none" w:sz="0" w:space="0" w:color="auto"/>
                            <w:left w:val="none" w:sz="0" w:space="0" w:color="auto"/>
                            <w:bottom w:val="none" w:sz="0" w:space="0" w:color="auto"/>
                            <w:right w:val="none" w:sz="0" w:space="0" w:color="auto"/>
                          </w:divBdr>
                        </w:div>
                      </w:divsChild>
                    </w:div>
                    <w:div w:id="610094199">
                      <w:marLeft w:val="0"/>
                      <w:marRight w:val="0"/>
                      <w:marTop w:val="0"/>
                      <w:marBottom w:val="0"/>
                      <w:divBdr>
                        <w:top w:val="none" w:sz="0" w:space="0" w:color="auto"/>
                        <w:left w:val="none" w:sz="0" w:space="0" w:color="auto"/>
                        <w:bottom w:val="none" w:sz="0" w:space="0" w:color="auto"/>
                        <w:right w:val="none" w:sz="0" w:space="0" w:color="auto"/>
                      </w:divBdr>
                      <w:divsChild>
                        <w:div w:id="17072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6805">
                  <w:marLeft w:val="0"/>
                  <w:marRight w:val="0"/>
                  <w:marTop w:val="0"/>
                  <w:marBottom w:val="0"/>
                  <w:divBdr>
                    <w:top w:val="none" w:sz="0" w:space="0" w:color="auto"/>
                    <w:left w:val="none" w:sz="0" w:space="0" w:color="auto"/>
                    <w:bottom w:val="none" w:sz="0" w:space="0" w:color="auto"/>
                    <w:right w:val="none" w:sz="0" w:space="0" w:color="auto"/>
                  </w:divBdr>
                  <w:divsChild>
                    <w:div w:id="7483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4483">
          <w:marLeft w:val="0"/>
          <w:marRight w:val="0"/>
          <w:marTop w:val="0"/>
          <w:marBottom w:val="0"/>
          <w:divBdr>
            <w:top w:val="none" w:sz="0" w:space="0" w:color="auto"/>
            <w:left w:val="none" w:sz="0" w:space="0" w:color="auto"/>
            <w:bottom w:val="none" w:sz="0" w:space="0" w:color="auto"/>
            <w:right w:val="none" w:sz="0" w:space="0" w:color="auto"/>
          </w:divBdr>
          <w:divsChild>
            <w:div w:id="990719908">
              <w:marLeft w:val="0"/>
              <w:marRight w:val="0"/>
              <w:marTop w:val="0"/>
              <w:marBottom w:val="0"/>
              <w:divBdr>
                <w:top w:val="none" w:sz="0" w:space="0" w:color="auto"/>
                <w:left w:val="none" w:sz="0" w:space="0" w:color="auto"/>
                <w:bottom w:val="none" w:sz="0" w:space="0" w:color="auto"/>
                <w:right w:val="none" w:sz="0" w:space="0" w:color="auto"/>
              </w:divBdr>
              <w:divsChild>
                <w:div w:id="1872644474">
                  <w:marLeft w:val="0"/>
                  <w:marRight w:val="0"/>
                  <w:marTop w:val="120"/>
                  <w:marBottom w:val="120"/>
                  <w:divBdr>
                    <w:top w:val="none" w:sz="0" w:space="0" w:color="auto"/>
                    <w:left w:val="none" w:sz="0" w:space="0" w:color="auto"/>
                    <w:bottom w:val="none" w:sz="0" w:space="0" w:color="auto"/>
                    <w:right w:val="none" w:sz="0" w:space="0" w:color="auto"/>
                  </w:divBdr>
                  <w:divsChild>
                    <w:div w:id="711463297">
                      <w:marLeft w:val="0"/>
                      <w:marRight w:val="0"/>
                      <w:marTop w:val="0"/>
                      <w:marBottom w:val="0"/>
                      <w:divBdr>
                        <w:top w:val="none" w:sz="0" w:space="0" w:color="auto"/>
                        <w:left w:val="none" w:sz="0" w:space="0" w:color="auto"/>
                        <w:bottom w:val="none" w:sz="0" w:space="0" w:color="auto"/>
                        <w:right w:val="none" w:sz="0" w:space="0" w:color="auto"/>
                      </w:divBdr>
                      <w:divsChild>
                        <w:div w:id="1201236400">
                          <w:marLeft w:val="0"/>
                          <w:marRight w:val="0"/>
                          <w:marTop w:val="0"/>
                          <w:marBottom w:val="0"/>
                          <w:divBdr>
                            <w:top w:val="none" w:sz="0" w:space="0" w:color="auto"/>
                            <w:left w:val="none" w:sz="0" w:space="0" w:color="auto"/>
                            <w:bottom w:val="none" w:sz="0" w:space="0" w:color="auto"/>
                            <w:right w:val="none" w:sz="0" w:space="0" w:color="auto"/>
                          </w:divBdr>
                        </w:div>
                      </w:divsChild>
                    </w:div>
                    <w:div w:id="644433511">
                      <w:marLeft w:val="0"/>
                      <w:marRight w:val="0"/>
                      <w:marTop w:val="0"/>
                      <w:marBottom w:val="0"/>
                      <w:divBdr>
                        <w:top w:val="none" w:sz="0" w:space="0" w:color="auto"/>
                        <w:left w:val="none" w:sz="0" w:space="0" w:color="auto"/>
                        <w:bottom w:val="none" w:sz="0" w:space="0" w:color="auto"/>
                        <w:right w:val="none" w:sz="0" w:space="0" w:color="auto"/>
                      </w:divBdr>
                      <w:divsChild>
                        <w:div w:id="3263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6784">
                  <w:marLeft w:val="0"/>
                  <w:marRight w:val="0"/>
                  <w:marTop w:val="0"/>
                  <w:marBottom w:val="0"/>
                  <w:divBdr>
                    <w:top w:val="none" w:sz="0" w:space="0" w:color="auto"/>
                    <w:left w:val="none" w:sz="0" w:space="0" w:color="auto"/>
                    <w:bottom w:val="none" w:sz="0" w:space="0" w:color="auto"/>
                    <w:right w:val="none" w:sz="0" w:space="0" w:color="auto"/>
                  </w:divBdr>
                  <w:divsChild>
                    <w:div w:id="15241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39752">
          <w:marLeft w:val="0"/>
          <w:marRight w:val="0"/>
          <w:marTop w:val="0"/>
          <w:marBottom w:val="0"/>
          <w:divBdr>
            <w:top w:val="none" w:sz="0" w:space="0" w:color="auto"/>
            <w:left w:val="none" w:sz="0" w:space="0" w:color="auto"/>
            <w:bottom w:val="none" w:sz="0" w:space="0" w:color="auto"/>
            <w:right w:val="none" w:sz="0" w:space="0" w:color="auto"/>
          </w:divBdr>
          <w:divsChild>
            <w:div w:id="1368875957">
              <w:marLeft w:val="0"/>
              <w:marRight w:val="0"/>
              <w:marTop w:val="0"/>
              <w:marBottom w:val="0"/>
              <w:divBdr>
                <w:top w:val="none" w:sz="0" w:space="0" w:color="auto"/>
                <w:left w:val="none" w:sz="0" w:space="0" w:color="auto"/>
                <w:bottom w:val="none" w:sz="0" w:space="0" w:color="auto"/>
                <w:right w:val="none" w:sz="0" w:space="0" w:color="auto"/>
              </w:divBdr>
              <w:divsChild>
                <w:div w:id="1396054256">
                  <w:marLeft w:val="0"/>
                  <w:marRight w:val="0"/>
                  <w:marTop w:val="120"/>
                  <w:marBottom w:val="120"/>
                  <w:divBdr>
                    <w:top w:val="none" w:sz="0" w:space="0" w:color="auto"/>
                    <w:left w:val="none" w:sz="0" w:space="0" w:color="auto"/>
                    <w:bottom w:val="none" w:sz="0" w:space="0" w:color="auto"/>
                    <w:right w:val="none" w:sz="0" w:space="0" w:color="auto"/>
                  </w:divBdr>
                  <w:divsChild>
                    <w:div w:id="2045056365">
                      <w:marLeft w:val="0"/>
                      <w:marRight w:val="0"/>
                      <w:marTop w:val="0"/>
                      <w:marBottom w:val="0"/>
                      <w:divBdr>
                        <w:top w:val="none" w:sz="0" w:space="0" w:color="auto"/>
                        <w:left w:val="none" w:sz="0" w:space="0" w:color="auto"/>
                        <w:bottom w:val="none" w:sz="0" w:space="0" w:color="auto"/>
                        <w:right w:val="none" w:sz="0" w:space="0" w:color="auto"/>
                      </w:divBdr>
                      <w:divsChild>
                        <w:div w:id="970206631">
                          <w:marLeft w:val="0"/>
                          <w:marRight w:val="0"/>
                          <w:marTop w:val="0"/>
                          <w:marBottom w:val="0"/>
                          <w:divBdr>
                            <w:top w:val="none" w:sz="0" w:space="0" w:color="auto"/>
                            <w:left w:val="none" w:sz="0" w:space="0" w:color="auto"/>
                            <w:bottom w:val="none" w:sz="0" w:space="0" w:color="auto"/>
                            <w:right w:val="none" w:sz="0" w:space="0" w:color="auto"/>
                          </w:divBdr>
                        </w:div>
                      </w:divsChild>
                    </w:div>
                    <w:div w:id="772750826">
                      <w:marLeft w:val="0"/>
                      <w:marRight w:val="0"/>
                      <w:marTop w:val="0"/>
                      <w:marBottom w:val="0"/>
                      <w:divBdr>
                        <w:top w:val="none" w:sz="0" w:space="0" w:color="auto"/>
                        <w:left w:val="none" w:sz="0" w:space="0" w:color="auto"/>
                        <w:bottom w:val="none" w:sz="0" w:space="0" w:color="auto"/>
                        <w:right w:val="none" w:sz="0" w:space="0" w:color="auto"/>
                      </w:divBdr>
                      <w:divsChild>
                        <w:div w:id="103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0988">
                  <w:marLeft w:val="0"/>
                  <w:marRight w:val="0"/>
                  <w:marTop w:val="0"/>
                  <w:marBottom w:val="0"/>
                  <w:divBdr>
                    <w:top w:val="none" w:sz="0" w:space="0" w:color="auto"/>
                    <w:left w:val="none" w:sz="0" w:space="0" w:color="auto"/>
                    <w:bottom w:val="none" w:sz="0" w:space="0" w:color="auto"/>
                    <w:right w:val="none" w:sz="0" w:space="0" w:color="auto"/>
                  </w:divBdr>
                  <w:divsChild>
                    <w:div w:id="10280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388">
          <w:marLeft w:val="0"/>
          <w:marRight w:val="0"/>
          <w:marTop w:val="0"/>
          <w:marBottom w:val="0"/>
          <w:divBdr>
            <w:top w:val="none" w:sz="0" w:space="0" w:color="auto"/>
            <w:left w:val="none" w:sz="0" w:space="0" w:color="auto"/>
            <w:bottom w:val="none" w:sz="0" w:space="0" w:color="auto"/>
            <w:right w:val="none" w:sz="0" w:space="0" w:color="auto"/>
          </w:divBdr>
          <w:divsChild>
            <w:div w:id="818184168">
              <w:marLeft w:val="0"/>
              <w:marRight w:val="0"/>
              <w:marTop w:val="0"/>
              <w:marBottom w:val="0"/>
              <w:divBdr>
                <w:top w:val="none" w:sz="0" w:space="0" w:color="auto"/>
                <w:left w:val="none" w:sz="0" w:space="0" w:color="auto"/>
                <w:bottom w:val="none" w:sz="0" w:space="0" w:color="auto"/>
                <w:right w:val="none" w:sz="0" w:space="0" w:color="auto"/>
              </w:divBdr>
              <w:divsChild>
                <w:div w:id="1438872541">
                  <w:marLeft w:val="0"/>
                  <w:marRight w:val="0"/>
                  <w:marTop w:val="120"/>
                  <w:marBottom w:val="120"/>
                  <w:divBdr>
                    <w:top w:val="none" w:sz="0" w:space="0" w:color="auto"/>
                    <w:left w:val="none" w:sz="0" w:space="0" w:color="auto"/>
                    <w:bottom w:val="none" w:sz="0" w:space="0" w:color="auto"/>
                    <w:right w:val="none" w:sz="0" w:space="0" w:color="auto"/>
                  </w:divBdr>
                  <w:divsChild>
                    <w:div w:id="608897764">
                      <w:marLeft w:val="0"/>
                      <w:marRight w:val="0"/>
                      <w:marTop w:val="0"/>
                      <w:marBottom w:val="0"/>
                      <w:divBdr>
                        <w:top w:val="none" w:sz="0" w:space="0" w:color="auto"/>
                        <w:left w:val="none" w:sz="0" w:space="0" w:color="auto"/>
                        <w:bottom w:val="none" w:sz="0" w:space="0" w:color="auto"/>
                        <w:right w:val="none" w:sz="0" w:space="0" w:color="auto"/>
                      </w:divBdr>
                      <w:divsChild>
                        <w:div w:id="1708528605">
                          <w:marLeft w:val="0"/>
                          <w:marRight w:val="0"/>
                          <w:marTop w:val="0"/>
                          <w:marBottom w:val="0"/>
                          <w:divBdr>
                            <w:top w:val="none" w:sz="0" w:space="0" w:color="auto"/>
                            <w:left w:val="none" w:sz="0" w:space="0" w:color="auto"/>
                            <w:bottom w:val="none" w:sz="0" w:space="0" w:color="auto"/>
                            <w:right w:val="none" w:sz="0" w:space="0" w:color="auto"/>
                          </w:divBdr>
                        </w:div>
                      </w:divsChild>
                    </w:div>
                    <w:div w:id="1478909887">
                      <w:marLeft w:val="0"/>
                      <w:marRight w:val="0"/>
                      <w:marTop w:val="0"/>
                      <w:marBottom w:val="0"/>
                      <w:divBdr>
                        <w:top w:val="none" w:sz="0" w:space="0" w:color="auto"/>
                        <w:left w:val="none" w:sz="0" w:space="0" w:color="auto"/>
                        <w:bottom w:val="none" w:sz="0" w:space="0" w:color="auto"/>
                        <w:right w:val="none" w:sz="0" w:space="0" w:color="auto"/>
                      </w:divBdr>
                      <w:divsChild>
                        <w:div w:id="14552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7242">
                  <w:marLeft w:val="0"/>
                  <w:marRight w:val="0"/>
                  <w:marTop w:val="0"/>
                  <w:marBottom w:val="0"/>
                  <w:divBdr>
                    <w:top w:val="none" w:sz="0" w:space="0" w:color="auto"/>
                    <w:left w:val="none" w:sz="0" w:space="0" w:color="auto"/>
                    <w:bottom w:val="none" w:sz="0" w:space="0" w:color="auto"/>
                    <w:right w:val="none" w:sz="0" w:space="0" w:color="auto"/>
                  </w:divBdr>
                  <w:divsChild>
                    <w:div w:id="100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87249">
          <w:marLeft w:val="0"/>
          <w:marRight w:val="0"/>
          <w:marTop w:val="0"/>
          <w:marBottom w:val="0"/>
          <w:divBdr>
            <w:top w:val="none" w:sz="0" w:space="0" w:color="auto"/>
            <w:left w:val="none" w:sz="0" w:space="0" w:color="auto"/>
            <w:bottom w:val="none" w:sz="0" w:space="0" w:color="auto"/>
            <w:right w:val="none" w:sz="0" w:space="0" w:color="auto"/>
          </w:divBdr>
          <w:divsChild>
            <w:div w:id="1562210834">
              <w:marLeft w:val="0"/>
              <w:marRight w:val="0"/>
              <w:marTop w:val="0"/>
              <w:marBottom w:val="0"/>
              <w:divBdr>
                <w:top w:val="none" w:sz="0" w:space="0" w:color="auto"/>
                <w:left w:val="none" w:sz="0" w:space="0" w:color="auto"/>
                <w:bottom w:val="none" w:sz="0" w:space="0" w:color="auto"/>
                <w:right w:val="none" w:sz="0" w:space="0" w:color="auto"/>
              </w:divBdr>
              <w:divsChild>
                <w:div w:id="969019415">
                  <w:marLeft w:val="0"/>
                  <w:marRight w:val="0"/>
                  <w:marTop w:val="120"/>
                  <w:marBottom w:val="120"/>
                  <w:divBdr>
                    <w:top w:val="none" w:sz="0" w:space="0" w:color="auto"/>
                    <w:left w:val="none" w:sz="0" w:space="0" w:color="auto"/>
                    <w:bottom w:val="none" w:sz="0" w:space="0" w:color="auto"/>
                    <w:right w:val="none" w:sz="0" w:space="0" w:color="auto"/>
                  </w:divBdr>
                  <w:divsChild>
                    <w:div w:id="812480129">
                      <w:marLeft w:val="0"/>
                      <w:marRight w:val="0"/>
                      <w:marTop w:val="0"/>
                      <w:marBottom w:val="0"/>
                      <w:divBdr>
                        <w:top w:val="none" w:sz="0" w:space="0" w:color="auto"/>
                        <w:left w:val="none" w:sz="0" w:space="0" w:color="auto"/>
                        <w:bottom w:val="none" w:sz="0" w:space="0" w:color="auto"/>
                        <w:right w:val="none" w:sz="0" w:space="0" w:color="auto"/>
                      </w:divBdr>
                      <w:divsChild>
                        <w:div w:id="702949503">
                          <w:marLeft w:val="0"/>
                          <w:marRight w:val="0"/>
                          <w:marTop w:val="0"/>
                          <w:marBottom w:val="0"/>
                          <w:divBdr>
                            <w:top w:val="none" w:sz="0" w:space="0" w:color="auto"/>
                            <w:left w:val="none" w:sz="0" w:space="0" w:color="auto"/>
                            <w:bottom w:val="none" w:sz="0" w:space="0" w:color="auto"/>
                            <w:right w:val="none" w:sz="0" w:space="0" w:color="auto"/>
                          </w:divBdr>
                        </w:div>
                      </w:divsChild>
                    </w:div>
                    <w:div w:id="959800425">
                      <w:marLeft w:val="0"/>
                      <w:marRight w:val="0"/>
                      <w:marTop w:val="0"/>
                      <w:marBottom w:val="0"/>
                      <w:divBdr>
                        <w:top w:val="none" w:sz="0" w:space="0" w:color="auto"/>
                        <w:left w:val="none" w:sz="0" w:space="0" w:color="auto"/>
                        <w:bottom w:val="none" w:sz="0" w:space="0" w:color="auto"/>
                        <w:right w:val="none" w:sz="0" w:space="0" w:color="auto"/>
                      </w:divBdr>
                      <w:divsChild>
                        <w:div w:id="15933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8805">
                  <w:marLeft w:val="0"/>
                  <w:marRight w:val="0"/>
                  <w:marTop w:val="0"/>
                  <w:marBottom w:val="0"/>
                  <w:divBdr>
                    <w:top w:val="none" w:sz="0" w:space="0" w:color="auto"/>
                    <w:left w:val="none" w:sz="0" w:space="0" w:color="auto"/>
                    <w:bottom w:val="none" w:sz="0" w:space="0" w:color="auto"/>
                    <w:right w:val="none" w:sz="0" w:space="0" w:color="auto"/>
                  </w:divBdr>
                  <w:divsChild>
                    <w:div w:id="11986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0847">
          <w:marLeft w:val="0"/>
          <w:marRight w:val="0"/>
          <w:marTop w:val="0"/>
          <w:marBottom w:val="0"/>
          <w:divBdr>
            <w:top w:val="none" w:sz="0" w:space="0" w:color="auto"/>
            <w:left w:val="none" w:sz="0" w:space="0" w:color="auto"/>
            <w:bottom w:val="none" w:sz="0" w:space="0" w:color="auto"/>
            <w:right w:val="none" w:sz="0" w:space="0" w:color="auto"/>
          </w:divBdr>
          <w:divsChild>
            <w:div w:id="965084065">
              <w:marLeft w:val="0"/>
              <w:marRight w:val="0"/>
              <w:marTop w:val="0"/>
              <w:marBottom w:val="0"/>
              <w:divBdr>
                <w:top w:val="none" w:sz="0" w:space="0" w:color="auto"/>
                <w:left w:val="none" w:sz="0" w:space="0" w:color="auto"/>
                <w:bottom w:val="none" w:sz="0" w:space="0" w:color="auto"/>
                <w:right w:val="none" w:sz="0" w:space="0" w:color="auto"/>
              </w:divBdr>
              <w:divsChild>
                <w:div w:id="429161917">
                  <w:marLeft w:val="0"/>
                  <w:marRight w:val="0"/>
                  <w:marTop w:val="120"/>
                  <w:marBottom w:val="120"/>
                  <w:divBdr>
                    <w:top w:val="none" w:sz="0" w:space="0" w:color="auto"/>
                    <w:left w:val="none" w:sz="0" w:space="0" w:color="auto"/>
                    <w:bottom w:val="none" w:sz="0" w:space="0" w:color="auto"/>
                    <w:right w:val="none" w:sz="0" w:space="0" w:color="auto"/>
                  </w:divBdr>
                  <w:divsChild>
                    <w:div w:id="1819149479">
                      <w:marLeft w:val="0"/>
                      <w:marRight w:val="0"/>
                      <w:marTop w:val="0"/>
                      <w:marBottom w:val="0"/>
                      <w:divBdr>
                        <w:top w:val="none" w:sz="0" w:space="0" w:color="auto"/>
                        <w:left w:val="none" w:sz="0" w:space="0" w:color="auto"/>
                        <w:bottom w:val="none" w:sz="0" w:space="0" w:color="auto"/>
                        <w:right w:val="none" w:sz="0" w:space="0" w:color="auto"/>
                      </w:divBdr>
                      <w:divsChild>
                        <w:div w:id="1115171779">
                          <w:marLeft w:val="0"/>
                          <w:marRight w:val="0"/>
                          <w:marTop w:val="0"/>
                          <w:marBottom w:val="0"/>
                          <w:divBdr>
                            <w:top w:val="none" w:sz="0" w:space="0" w:color="auto"/>
                            <w:left w:val="none" w:sz="0" w:space="0" w:color="auto"/>
                            <w:bottom w:val="none" w:sz="0" w:space="0" w:color="auto"/>
                            <w:right w:val="none" w:sz="0" w:space="0" w:color="auto"/>
                          </w:divBdr>
                        </w:div>
                      </w:divsChild>
                    </w:div>
                    <w:div w:id="1133600718">
                      <w:marLeft w:val="0"/>
                      <w:marRight w:val="0"/>
                      <w:marTop w:val="0"/>
                      <w:marBottom w:val="0"/>
                      <w:divBdr>
                        <w:top w:val="none" w:sz="0" w:space="0" w:color="auto"/>
                        <w:left w:val="none" w:sz="0" w:space="0" w:color="auto"/>
                        <w:bottom w:val="none" w:sz="0" w:space="0" w:color="auto"/>
                        <w:right w:val="none" w:sz="0" w:space="0" w:color="auto"/>
                      </w:divBdr>
                      <w:divsChild>
                        <w:div w:id="19009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308">
                  <w:marLeft w:val="0"/>
                  <w:marRight w:val="0"/>
                  <w:marTop w:val="0"/>
                  <w:marBottom w:val="0"/>
                  <w:divBdr>
                    <w:top w:val="none" w:sz="0" w:space="0" w:color="auto"/>
                    <w:left w:val="none" w:sz="0" w:space="0" w:color="auto"/>
                    <w:bottom w:val="none" w:sz="0" w:space="0" w:color="auto"/>
                    <w:right w:val="none" w:sz="0" w:space="0" w:color="auto"/>
                  </w:divBdr>
                  <w:divsChild>
                    <w:div w:id="17707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1657">
          <w:marLeft w:val="0"/>
          <w:marRight w:val="0"/>
          <w:marTop w:val="0"/>
          <w:marBottom w:val="0"/>
          <w:divBdr>
            <w:top w:val="none" w:sz="0" w:space="0" w:color="auto"/>
            <w:left w:val="none" w:sz="0" w:space="0" w:color="auto"/>
            <w:bottom w:val="none" w:sz="0" w:space="0" w:color="auto"/>
            <w:right w:val="none" w:sz="0" w:space="0" w:color="auto"/>
          </w:divBdr>
          <w:divsChild>
            <w:div w:id="994607059">
              <w:marLeft w:val="0"/>
              <w:marRight w:val="0"/>
              <w:marTop w:val="0"/>
              <w:marBottom w:val="0"/>
              <w:divBdr>
                <w:top w:val="none" w:sz="0" w:space="0" w:color="auto"/>
                <w:left w:val="none" w:sz="0" w:space="0" w:color="auto"/>
                <w:bottom w:val="none" w:sz="0" w:space="0" w:color="auto"/>
                <w:right w:val="none" w:sz="0" w:space="0" w:color="auto"/>
              </w:divBdr>
              <w:divsChild>
                <w:div w:id="778835400">
                  <w:marLeft w:val="0"/>
                  <w:marRight w:val="0"/>
                  <w:marTop w:val="120"/>
                  <w:marBottom w:val="120"/>
                  <w:divBdr>
                    <w:top w:val="none" w:sz="0" w:space="0" w:color="auto"/>
                    <w:left w:val="none" w:sz="0" w:space="0" w:color="auto"/>
                    <w:bottom w:val="none" w:sz="0" w:space="0" w:color="auto"/>
                    <w:right w:val="none" w:sz="0" w:space="0" w:color="auto"/>
                  </w:divBdr>
                  <w:divsChild>
                    <w:div w:id="2023897345">
                      <w:marLeft w:val="0"/>
                      <w:marRight w:val="0"/>
                      <w:marTop w:val="0"/>
                      <w:marBottom w:val="0"/>
                      <w:divBdr>
                        <w:top w:val="none" w:sz="0" w:space="0" w:color="auto"/>
                        <w:left w:val="none" w:sz="0" w:space="0" w:color="auto"/>
                        <w:bottom w:val="none" w:sz="0" w:space="0" w:color="auto"/>
                        <w:right w:val="none" w:sz="0" w:space="0" w:color="auto"/>
                      </w:divBdr>
                      <w:divsChild>
                        <w:div w:id="1159230982">
                          <w:marLeft w:val="0"/>
                          <w:marRight w:val="0"/>
                          <w:marTop w:val="0"/>
                          <w:marBottom w:val="0"/>
                          <w:divBdr>
                            <w:top w:val="none" w:sz="0" w:space="0" w:color="auto"/>
                            <w:left w:val="none" w:sz="0" w:space="0" w:color="auto"/>
                            <w:bottom w:val="none" w:sz="0" w:space="0" w:color="auto"/>
                            <w:right w:val="none" w:sz="0" w:space="0" w:color="auto"/>
                          </w:divBdr>
                        </w:div>
                      </w:divsChild>
                    </w:div>
                    <w:div w:id="709451066">
                      <w:marLeft w:val="0"/>
                      <w:marRight w:val="0"/>
                      <w:marTop w:val="0"/>
                      <w:marBottom w:val="0"/>
                      <w:divBdr>
                        <w:top w:val="none" w:sz="0" w:space="0" w:color="auto"/>
                        <w:left w:val="none" w:sz="0" w:space="0" w:color="auto"/>
                        <w:bottom w:val="none" w:sz="0" w:space="0" w:color="auto"/>
                        <w:right w:val="none" w:sz="0" w:space="0" w:color="auto"/>
                      </w:divBdr>
                      <w:divsChild>
                        <w:div w:id="16656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0691">
                  <w:marLeft w:val="0"/>
                  <w:marRight w:val="0"/>
                  <w:marTop w:val="0"/>
                  <w:marBottom w:val="0"/>
                  <w:divBdr>
                    <w:top w:val="none" w:sz="0" w:space="0" w:color="auto"/>
                    <w:left w:val="none" w:sz="0" w:space="0" w:color="auto"/>
                    <w:bottom w:val="none" w:sz="0" w:space="0" w:color="auto"/>
                    <w:right w:val="none" w:sz="0" w:space="0" w:color="auto"/>
                  </w:divBdr>
                  <w:divsChild>
                    <w:div w:id="481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4986">
          <w:marLeft w:val="0"/>
          <w:marRight w:val="0"/>
          <w:marTop w:val="0"/>
          <w:marBottom w:val="0"/>
          <w:divBdr>
            <w:top w:val="none" w:sz="0" w:space="0" w:color="auto"/>
            <w:left w:val="none" w:sz="0" w:space="0" w:color="auto"/>
            <w:bottom w:val="none" w:sz="0" w:space="0" w:color="auto"/>
            <w:right w:val="none" w:sz="0" w:space="0" w:color="auto"/>
          </w:divBdr>
          <w:divsChild>
            <w:div w:id="724336435">
              <w:marLeft w:val="0"/>
              <w:marRight w:val="0"/>
              <w:marTop w:val="0"/>
              <w:marBottom w:val="0"/>
              <w:divBdr>
                <w:top w:val="none" w:sz="0" w:space="0" w:color="auto"/>
                <w:left w:val="none" w:sz="0" w:space="0" w:color="auto"/>
                <w:bottom w:val="none" w:sz="0" w:space="0" w:color="auto"/>
                <w:right w:val="none" w:sz="0" w:space="0" w:color="auto"/>
              </w:divBdr>
              <w:divsChild>
                <w:div w:id="662006412">
                  <w:marLeft w:val="0"/>
                  <w:marRight w:val="0"/>
                  <w:marTop w:val="120"/>
                  <w:marBottom w:val="120"/>
                  <w:divBdr>
                    <w:top w:val="none" w:sz="0" w:space="0" w:color="auto"/>
                    <w:left w:val="none" w:sz="0" w:space="0" w:color="auto"/>
                    <w:bottom w:val="none" w:sz="0" w:space="0" w:color="auto"/>
                    <w:right w:val="none" w:sz="0" w:space="0" w:color="auto"/>
                  </w:divBdr>
                  <w:divsChild>
                    <w:div w:id="682509040">
                      <w:marLeft w:val="0"/>
                      <w:marRight w:val="0"/>
                      <w:marTop w:val="0"/>
                      <w:marBottom w:val="0"/>
                      <w:divBdr>
                        <w:top w:val="none" w:sz="0" w:space="0" w:color="auto"/>
                        <w:left w:val="none" w:sz="0" w:space="0" w:color="auto"/>
                        <w:bottom w:val="none" w:sz="0" w:space="0" w:color="auto"/>
                        <w:right w:val="none" w:sz="0" w:space="0" w:color="auto"/>
                      </w:divBdr>
                      <w:divsChild>
                        <w:div w:id="63843085">
                          <w:marLeft w:val="0"/>
                          <w:marRight w:val="0"/>
                          <w:marTop w:val="0"/>
                          <w:marBottom w:val="0"/>
                          <w:divBdr>
                            <w:top w:val="none" w:sz="0" w:space="0" w:color="auto"/>
                            <w:left w:val="none" w:sz="0" w:space="0" w:color="auto"/>
                            <w:bottom w:val="none" w:sz="0" w:space="0" w:color="auto"/>
                            <w:right w:val="none" w:sz="0" w:space="0" w:color="auto"/>
                          </w:divBdr>
                        </w:div>
                      </w:divsChild>
                    </w:div>
                    <w:div w:id="437485147">
                      <w:marLeft w:val="0"/>
                      <w:marRight w:val="0"/>
                      <w:marTop w:val="0"/>
                      <w:marBottom w:val="0"/>
                      <w:divBdr>
                        <w:top w:val="none" w:sz="0" w:space="0" w:color="auto"/>
                        <w:left w:val="none" w:sz="0" w:space="0" w:color="auto"/>
                        <w:bottom w:val="none" w:sz="0" w:space="0" w:color="auto"/>
                        <w:right w:val="none" w:sz="0" w:space="0" w:color="auto"/>
                      </w:divBdr>
                      <w:divsChild>
                        <w:div w:id="513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6888">
                  <w:marLeft w:val="0"/>
                  <w:marRight w:val="0"/>
                  <w:marTop w:val="0"/>
                  <w:marBottom w:val="0"/>
                  <w:divBdr>
                    <w:top w:val="none" w:sz="0" w:space="0" w:color="auto"/>
                    <w:left w:val="none" w:sz="0" w:space="0" w:color="auto"/>
                    <w:bottom w:val="none" w:sz="0" w:space="0" w:color="auto"/>
                    <w:right w:val="none" w:sz="0" w:space="0" w:color="auto"/>
                  </w:divBdr>
                  <w:divsChild>
                    <w:div w:id="6890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4350">
          <w:marLeft w:val="0"/>
          <w:marRight w:val="0"/>
          <w:marTop w:val="0"/>
          <w:marBottom w:val="0"/>
          <w:divBdr>
            <w:top w:val="none" w:sz="0" w:space="0" w:color="auto"/>
            <w:left w:val="none" w:sz="0" w:space="0" w:color="auto"/>
            <w:bottom w:val="none" w:sz="0" w:space="0" w:color="auto"/>
            <w:right w:val="none" w:sz="0" w:space="0" w:color="auto"/>
          </w:divBdr>
          <w:divsChild>
            <w:div w:id="632489283">
              <w:marLeft w:val="0"/>
              <w:marRight w:val="0"/>
              <w:marTop w:val="0"/>
              <w:marBottom w:val="0"/>
              <w:divBdr>
                <w:top w:val="none" w:sz="0" w:space="0" w:color="auto"/>
                <w:left w:val="none" w:sz="0" w:space="0" w:color="auto"/>
                <w:bottom w:val="none" w:sz="0" w:space="0" w:color="auto"/>
                <w:right w:val="none" w:sz="0" w:space="0" w:color="auto"/>
              </w:divBdr>
              <w:divsChild>
                <w:div w:id="676077894">
                  <w:marLeft w:val="0"/>
                  <w:marRight w:val="0"/>
                  <w:marTop w:val="120"/>
                  <w:marBottom w:val="120"/>
                  <w:divBdr>
                    <w:top w:val="none" w:sz="0" w:space="0" w:color="auto"/>
                    <w:left w:val="none" w:sz="0" w:space="0" w:color="auto"/>
                    <w:bottom w:val="none" w:sz="0" w:space="0" w:color="auto"/>
                    <w:right w:val="none" w:sz="0" w:space="0" w:color="auto"/>
                  </w:divBdr>
                  <w:divsChild>
                    <w:div w:id="1633443874">
                      <w:marLeft w:val="0"/>
                      <w:marRight w:val="0"/>
                      <w:marTop w:val="0"/>
                      <w:marBottom w:val="0"/>
                      <w:divBdr>
                        <w:top w:val="none" w:sz="0" w:space="0" w:color="auto"/>
                        <w:left w:val="none" w:sz="0" w:space="0" w:color="auto"/>
                        <w:bottom w:val="none" w:sz="0" w:space="0" w:color="auto"/>
                        <w:right w:val="none" w:sz="0" w:space="0" w:color="auto"/>
                      </w:divBdr>
                      <w:divsChild>
                        <w:div w:id="1105736573">
                          <w:marLeft w:val="0"/>
                          <w:marRight w:val="0"/>
                          <w:marTop w:val="0"/>
                          <w:marBottom w:val="0"/>
                          <w:divBdr>
                            <w:top w:val="none" w:sz="0" w:space="0" w:color="auto"/>
                            <w:left w:val="none" w:sz="0" w:space="0" w:color="auto"/>
                            <w:bottom w:val="none" w:sz="0" w:space="0" w:color="auto"/>
                            <w:right w:val="none" w:sz="0" w:space="0" w:color="auto"/>
                          </w:divBdr>
                        </w:div>
                      </w:divsChild>
                    </w:div>
                    <w:div w:id="614361954">
                      <w:marLeft w:val="0"/>
                      <w:marRight w:val="0"/>
                      <w:marTop w:val="0"/>
                      <w:marBottom w:val="0"/>
                      <w:divBdr>
                        <w:top w:val="none" w:sz="0" w:space="0" w:color="auto"/>
                        <w:left w:val="none" w:sz="0" w:space="0" w:color="auto"/>
                        <w:bottom w:val="none" w:sz="0" w:space="0" w:color="auto"/>
                        <w:right w:val="none" w:sz="0" w:space="0" w:color="auto"/>
                      </w:divBdr>
                      <w:divsChild>
                        <w:div w:id="4061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6770">
                  <w:marLeft w:val="0"/>
                  <w:marRight w:val="0"/>
                  <w:marTop w:val="0"/>
                  <w:marBottom w:val="0"/>
                  <w:divBdr>
                    <w:top w:val="none" w:sz="0" w:space="0" w:color="auto"/>
                    <w:left w:val="none" w:sz="0" w:space="0" w:color="auto"/>
                    <w:bottom w:val="none" w:sz="0" w:space="0" w:color="auto"/>
                    <w:right w:val="none" w:sz="0" w:space="0" w:color="auto"/>
                  </w:divBdr>
                  <w:divsChild>
                    <w:div w:id="138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9263">
          <w:marLeft w:val="0"/>
          <w:marRight w:val="0"/>
          <w:marTop w:val="0"/>
          <w:marBottom w:val="0"/>
          <w:divBdr>
            <w:top w:val="none" w:sz="0" w:space="0" w:color="auto"/>
            <w:left w:val="none" w:sz="0" w:space="0" w:color="auto"/>
            <w:bottom w:val="none" w:sz="0" w:space="0" w:color="auto"/>
            <w:right w:val="none" w:sz="0" w:space="0" w:color="auto"/>
          </w:divBdr>
          <w:divsChild>
            <w:div w:id="1437022936">
              <w:marLeft w:val="0"/>
              <w:marRight w:val="0"/>
              <w:marTop w:val="0"/>
              <w:marBottom w:val="0"/>
              <w:divBdr>
                <w:top w:val="none" w:sz="0" w:space="0" w:color="auto"/>
                <w:left w:val="none" w:sz="0" w:space="0" w:color="auto"/>
                <w:bottom w:val="none" w:sz="0" w:space="0" w:color="auto"/>
                <w:right w:val="none" w:sz="0" w:space="0" w:color="auto"/>
              </w:divBdr>
              <w:divsChild>
                <w:div w:id="1329677341">
                  <w:marLeft w:val="0"/>
                  <w:marRight w:val="0"/>
                  <w:marTop w:val="120"/>
                  <w:marBottom w:val="120"/>
                  <w:divBdr>
                    <w:top w:val="none" w:sz="0" w:space="0" w:color="auto"/>
                    <w:left w:val="none" w:sz="0" w:space="0" w:color="auto"/>
                    <w:bottom w:val="none" w:sz="0" w:space="0" w:color="auto"/>
                    <w:right w:val="none" w:sz="0" w:space="0" w:color="auto"/>
                  </w:divBdr>
                  <w:divsChild>
                    <w:div w:id="341857798">
                      <w:marLeft w:val="0"/>
                      <w:marRight w:val="0"/>
                      <w:marTop w:val="0"/>
                      <w:marBottom w:val="0"/>
                      <w:divBdr>
                        <w:top w:val="none" w:sz="0" w:space="0" w:color="auto"/>
                        <w:left w:val="none" w:sz="0" w:space="0" w:color="auto"/>
                        <w:bottom w:val="none" w:sz="0" w:space="0" w:color="auto"/>
                        <w:right w:val="none" w:sz="0" w:space="0" w:color="auto"/>
                      </w:divBdr>
                      <w:divsChild>
                        <w:div w:id="920716205">
                          <w:marLeft w:val="0"/>
                          <w:marRight w:val="0"/>
                          <w:marTop w:val="0"/>
                          <w:marBottom w:val="0"/>
                          <w:divBdr>
                            <w:top w:val="none" w:sz="0" w:space="0" w:color="auto"/>
                            <w:left w:val="none" w:sz="0" w:space="0" w:color="auto"/>
                            <w:bottom w:val="none" w:sz="0" w:space="0" w:color="auto"/>
                            <w:right w:val="none" w:sz="0" w:space="0" w:color="auto"/>
                          </w:divBdr>
                        </w:div>
                      </w:divsChild>
                    </w:div>
                    <w:div w:id="1055590956">
                      <w:marLeft w:val="0"/>
                      <w:marRight w:val="0"/>
                      <w:marTop w:val="0"/>
                      <w:marBottom w:val="0"/>
                      <w:divBdr>
                        <w:top w:val="none" w:sz="0" w:space="0" w:color="auto"/>
                        <w:left w:val="none" w:sz="0" w:space="0" w:color="auto"/>
                        <w:bottom w:val="none" w:sz="0" w:space="0" w:color="auto"/>
                        <w:right w:val="none" w:sz="0" w:space="0" w:color="auto"/>
                      </w:divBdr>
                      <w:divsChild>
                        <w:div w:id="12474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1137">
                  <w:marLeft w:val="0"/>
                  <w:marRight w:val="0"/>
                  <w:marTop w:val="0"/>
                  <w:marBottom w:val="0"/>
                  <w:divBdr>
                    <w:top w:val="none" w:sz="0" w:space="0" w:color="auto"/>
                    <w:left w:val="none" w:sz="0" w:space="0" w:color="auto"/>
                    <w:bottom w:val="none" w:sz="0" w:space="0" w:color="auto"/>
                    <w:right w:val="none" w:sz="0" w:space="0" w:color="auto"/>
                  </w:divBdr>
                  <w:divsChild>
                    <w:div w:id="3721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2DD69-C383-4D91-BD48-BDF16922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2720</Words>
  <Characters>15509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Denton</dc:creator>
  <cp:lastModifiedBy>Administrator</cp:lastModifiedBy>
  <cp:revision>2</cp:revision>
  <cp:lastPrinted>2020-02-13T14:05:00Z</cp:lastPrinted>
  <dcterms:created xsi:type="dcterms:W3CDTF">2020-02-14T21:43:00Z</dcterms:created>
  <dcterms:modified xsi:type="dcterms:W3CDTF">2020-02-14T21:43:00Z</dcterms:modified>
</cp:coreProperties>
</file>